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theme+xml" PartName="/word/theme/theme-1.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s="http://schemas.microsoft.com/office/word/2010/wordprocessingShape" xmlns:w="http://schemas.openxmlformats.org/wordprocessingml/2006/main" xmlns:mc="http://schemas.openxmlformats.org/markup-compatibility/2006" xmlns:wp="http://schemas.openxmlformats.org/drawingml/2006/wordprocessingDrawing" xmlns:r="http://schemas.openxmlformats.org/officeDocument/2006/relationships" xmlns:v="urn:schemas-microsoft-com:vml" xmlns:w10="urn:schemas-microsoft-com:office:word">
  <w:body>
    <w:p>
      <w:pPr>
        <w:pageBreakBefore w:val="off"/>
        <w:tabs/>
        <w:wordWrap w:val="on"/>
        <w:spacing w:before="0" w:after="0" w:line="240" w:lineRule="exact"/>
        <w:ind w:left="0" w:right="0"/>
        <w:textAlignment w:val="auto"/>
      </w:pPr>
      <w:bookmarkStart w:name="" w:id="1001"/>
      <w:r>
        <mc:AlternateContent>
          <mc:Choice Requires="wps">
            <w:drawing>
              <wp:anchor allowOverlap="true" layoutInCell="true" locked="false" simplePos="false" behindDoc="false" relativeHeight="251659264" distL="0" distR="0" distT="0" distB="0">
                <wp:simplePos x="0" y="0"/>
                <wp:positionH relativeFrom="page">
                  <wp:posOffset>0</wp:posOffset>
                </wp:positionH>
                <wp:positionV relativeFrom="page">
                  <wp:posOffset>0</wp:posOffset>
                </wp:positionV>
                <wp:extent cx="7543800" cy="10680700"/>
                <wp:wrapTopAndBottom/>
                <wp:docPr id="1" name="文本框 1"/>
                <a:graphic xmlns:a="http://schemas.openxmlformats.org/drawingml/2006/main">
                  <a:graphicData uri="http://schemas.microsoft.com/office/word/2010/wordprocessingShape">
                    <wps:wsp>
                      <wps:cNvSpPr txBox="true"/>
                      <wps:spPr>
                        <a:xfrm>
                          <a:off x="0" y="0"/>
                          <a:ext cx="7543800" cy="10680700"/>
                        </a:xfrm>
                        <a:prstGeom prst="rect">
                          <a:avLst/>
                        </a:prstGeom>
                        <a:noFill/>
                        <a:ln w="6350">
                          <a:noFill/>
                        </a:ln>
                      </wps:spPr>
                      <wps:txbx>
                        <w:txbxContent>
                          <w:p>
                            <w:pPr>
                              <w:pageBreakBefore w:val="off"/>
                              <w:tabs/>
                              <w:wordWrap w:val="on"/>
                              <w:spacing w:before="0" w:after="0"/>
                              <w:ind w:left="0" w:right="0"/>
                              <w:jc w:val="both"/>
                              <w:textAlignment w:val="auto"/>
                            </w:pPr>
                            <w:bookmarkStart w:name="" w:id="1002"/>
                            <w:r>
                              <w:drawing>
                                <wp:inline distL="0" distR="0" distT="0" distB="0">
                                  <wp:extent cx="7543800" cy="10680700"/>
                                  <wp:docPr id="3" name="Drawing 3"/>
                                  <a:graphic>
                                    <a:graphicData uri="http://schemas.openxmlformats.org/drawingml/2006/picture">
                                      <pic:pic xmlns:pic="http://schemas.openxmlformats.org/drawingml/2006/picture">
                                        <pic:nvPicPr>
                                          <pic:cNvPr id="0" name="Picture 2"/>
                                          <pic:cNvPicPr>
                                            <a:picLocks noChangeAspect="true"/>
                                          </pic:cNvPicPr>
                                        </pic:nvPicPr>
                                        <pic:blipFill>
                                          <a:blip r:embed="rId3"/>
                                          <a:stretch>
                                            <a:fillRect/>
                                          </a:stretch>
                                        </pic:blipFill>
                                        <pic:spPr>
                                          <a:xfrm>
                                            <a:off x="0" y="0"/>
                                            <a:ext cx="7543800" cy="10680700"/>
                                          </a:xfrm>
                                          <a:prstGeom prst="rect">
                                            <a:avLst/>
                                          </a:prstGeom>
                                        </pic:spPr>
                                      </pic:pic>
                                    </a:graphicData>
                                  </a:graphic>
                                </wp:inline>
                              </w:drawing>
                            </w:r>
                            <w:bookmarkEnd w:id="1002"/>
                          </w:p>
                        </w:txbxContent>
                      </wps:txbx>
                      <wps:bodyPr wrap="square" lIns="0" rIns="0" tIns="0" bIns="0" vert="horz" anchor="t">
                        <a:spAutoFit/>
                      </wps:bodyPr>
                    </wps:wsp>
                  </a:graphicData>
                </a:graphic>
              </wp:anchor>
            </w:drawing>
          </mc:Choice>
          <mc:Fallback>
            <w:pict>
              <v:shape type="#_x0000_t202" filled="f" stroked="f" style="margin-left:0pt;margin-top:0pt;width:594pt;height:841pt;mso-position-vertical:absolute;mso-position-vertical-relative:page;mso-position-horizontal:absolute;mso-position-horizontal-relative:page;mso-wrap-style:square;position:absolute;v-text-anchor:top;">
                <w10:wrap type="topAndBottom"/>
                <v:textbox inset="0pt,0pt,0pt,0pt" style="mso-fit-shape-to-text:t">
                  <w:txbxContent>
                    <w:p>
                      <w:pPr>
                        <w:pageBreakBefore w:val="off"/>
                        <w:tabs/>
                        <w:wordWrap w:val="on"/>
                        <w:spacing w:before="0" w:after="0"/>
                        <w:ind w:left="0" w:right="0"/>
                        <w:jc w:val="both"/>
                        <w:textAlignment w:val="auto"/>
                      </w:pPr>
                      <w:bookmarkStart w:name="" w:id="1003"/>
                      <w:r>
                        <w:drawing>
                          <wp:inline distL="0" distR="0" distT="0" distB="0">
                            <wp:extent cx="7543800" cy="10680700"/>
                            <wp:docPr id="5" name="Drawing 5"/>
                            <a:graphic xmlns:a="http://schemas.openxmlformats.org/drawingml/2006/main">
                              <a:graphicData uri="http://schemas.openxmlformats.org/drawingml/2006/picture">
                                <pic:pic xmlns:pic="http://schemas.openxmlformats.org/drawingml/2006/picture">
                                  <pic:nvPicPr>
                                    <pic:cNvPr id="0" name="Picture 4"/>
                                    <pic:cNvPicPr>
                                      <a:picLocks noChangeAspect="true"/>
                                    </pic:cNvPicPr>
                                  </pic:nvPicPr>
                                  <pic:blipFill>
                                    <a:blip r:embed="rId3"/>
                                    <a:stretch>
                                      <a:fillRect/>
                                    </a:stretch>
                                  </pic:blipFill>
                                  <pic:spPr>
                                    <a:xfrm>
                                      <a:off x="0" y="0"/>
                                      <a:ext cx="7543800" cy="10680700"/>
                                    </a:xfrm>
                                    <a:prstGeom prst="rect">
                                      <a:avLst/>
                                    </a:prstGeom>
                                  </pic:spPr>
                                </pic:pic>
                              </a:graphicData>
                            </a:graphic>
                          </wp:inline>
                        </w:drawing>
                      </w:r>
                      <w:bookmarkEnd w:id="1003"/>
                    </w:p>
                  </w:txbxContent>
                </v:textbox>
              </v:shape>
            </w:pict>
          </mc:Fallback>
        </mc:AlternateContent>
      </w:r>
      <w:r>
        <mc:AlternateContent>
          <mc:Choice Requires="wps">
            <w:drawing>
              <wp:anchor allowOverlap="true" layoutInCell="true" locked="false" simplePos="false" behindDoc="false" relativeHeight="251659264" distL="0" distR="0" distT="0" distB="0">
                <wp:simplePos x="0" y="0"/>
                <wp:positionH relativeFrom="page">
                  <wp:posOffset>1955800</wp:posOffset>
                </wp:positionH>
                <wp:positionV relativeFrom="page">
                  <wp:posOffset>3924300</wp:posOffset>
                </wp:positionV>
                <wp:extent cx="3848100" cy="787400"/>
                <wp:wrapTopAndBottom/>
                <wp:docPr id="6" name="文本框 6"/>
                <a:graphic xmlns:a="http://schemas.openxmlformats.org/drawingml/2006/main">
                  <a:graphicData uri="http://schemas.microsoft.com/office/word/2010/wordprocessingShape">
                    <wps:wsp>
                      <wps:cNvSpPr txBox="true"/>
                      <wps:spPr>
                        <a:xfrm>
                          <a:off x="0" y="0"/>
                          <a:ext cx="3848100" cy="787400"/>
                        </a:xfrm>
                        <a:prstGeom prst="rect">
                          <a:avLst/>
                        </a:prstGeom>
                        <a:noFill/>
                        <a:ln w="6350">
                          <a:noFill/>
                        </a:ln>
                      </wps:spPr>
                      <wps:txbx>
                        <w:txbxContent>
                          <w:p>
                            <w:pPr>
                              <w:pageBreakBefore w:val="off"/>
                              <w:tabs/>
                              <w:wordWrap w:val="on"/>
                              <w:autoSpaceDE w:val="off"/>
                              <w:autoSpaceDN w:val="off"/>
                              <w:spacing w:before="0" w:after="0" w:line="1240" w:lineRule="atLeast"/>
                              <w:ind w:left="0" w:right="0"/>
                              <w:jc w:val="both"/>
                              <w:textAlignment w:val="auto"/>
                              <w:rPr>
                                <w:sz w:val="82"/>
                              </w:rPr>
                            </w:pPr>
                            <w:bookmarkStart w:name="" w:id="1004"/>
                            <w:r>
                              <w:rPr>
                                <w:rFonts w:ascii="宋体" w:hAnsi="宋体" w:cs="宋体" w:eastAsia="宋体"/>
                                <w:sz w:val="82"/>
                                <w:spacing w:val="0"/>
                              </w:rPr>
                              <w:rPr>
                                <w:shd/>
                              </w:rPr>
                              <w:t>江北水城</w:t>
                            </w:r>
                            <w:bookmarkEnd w:id="1004"/>
                          </w:p>
                        </w:txbxContent>
                      </wps:txbx>
                      <wps:bodyPr wrap="square" lIns="0" rIns="0" tIns="0" bIns="0" vert="horz" anchor="t">
                        <a:spAutoFit/>
                      </wps:bodyPr>
                    </wps:wsp>
                  </a:graphicData>
                </a:graphic>
              </wp:anchor>
            </w:drawing>
          </mc:Choice>
          <mc:Fallback>
            <w:pict>
              <v:shape type="#_x0000_t202" filled="f" stroked="f" style="margin-left:154pt;margin-top:309pt;width:303pt;height:62pt;mso-position-vertical:absolute;mso-position-vertical-relative:page;mso-position-horizontal:absolute;mso-position-horizontal-relative:page;mso-wrap-style:square;position:absolute;v-text-anchor:top;">
                <w10:wrap type="topAndBottom"/>
                <v:textbox inset="0pt,0pt,0pt,0pt" style="mso-fit-shape-to-text:t">
                  <w:txbxContent>
                    <w:p>
                      <w:pPr>
                        <w:pageBreakBefore w:val="off"/>
                        <w:tabs/>
                        <w:wordWrap w:val="on"/>
                        <w:autoSpaceDE w:val="off"/>
                        <w:autoSpaceDN w:val="off"/>
                        <w:spacing w:before="0" w:after="0" w:line="1240" w:lineRule="atLeast"/>
                        <w:ind w:left="0" w:right="0"/>
                        <w:jc w:val="both"/>
                        <w:textAlignment w:val="auto"/>
                        <w:rPr>
                          <w:sz w:val="82"/>
                        </w:rPr>
                      </w:pPr>
                      <w:bookmarkStart w:name="" w:id="1005"/>
                      <w:r>
                        <w:rPr>
                          <w:rFonts w:ascii="宋体" w:hAnsi="宋体" w:cs="宋体" w:eastAsia="宋体"/>
                          <w:sz w:val="82"/>
                          <w:spacing w:val="0"/>
                        </w:rPr>
                        <w:rPr>
                          <w:shd/>
                        </w:rPr>
                        <w:t>江北水城</w:t>
                      </w:r>
                      <w:bookmarkEnd w:id="1005"/>
                    </w:p>
                  </w:txbxContent>
                </v:textbox>
              </v:shape>
            </w:pict>
          </mc:Fallback>
        </mc:AlternateContent>
      </w:r>
      <w:r>
        <mc:AlternateContent>
          <mc:Choice Requires="wps">
            <w:drawing>
              <wp:anchor allowOverlap="true" layoutInCell="true" locked="false" simplePos="false" behindDoc="false" relativeHeight="251659264" distL="0" distR="0" distT="0" distB="0">
                <wp:simplePos x="0" y="0"/>
                <wp:positionH relativeFrom="page">
                  <wp:posOffset>1447800</wp:posOffset>
                </wp:positionH>
                <wp:positionV relativeFrom="page">
                  <wp:posOffset>4711700</wp:posOffset>
                </wp:positionV>
                <wp:extent cx="4787900" cy="876300"/>
                <wp:wrapTopAndBottom/>
                <wp:docPr id="7" name="文本框 7"/>
                <a:graphic xmlns:a="http://schemas.openxmlformats.org/drawingml/2006/main">
                  <a:graphicData uri="http://schemas.microsoft.com/office/word/2010/wordprocessingShape">
                    <wps:wsp>
                      <wps:cNvSpPr txBox="true"/>
                      <wps:spPr>
                        <a:xfrm>
                          <a:off x="0" y="0"/>
                          <a:ext cx="4787900" cy="876300"/>
                        </a:xfrm>
                        <a:prstGeom prst="rect">
                          <a:avLst/>
                        </a:prstGeom>
                        <a:noFill/>
                        <a:ln w="6350">
                          <a:noFill/>
                        </a:ln>
                      </wps:spPr>
                      <wps:txbx>
                        <w:txbxContent>
                          <w:p>
                            <w:pPr>
                              <w:pageBreakBefore w:val="off"/>
                              <w:tabs/>
                              <w:wordWrap w:val="on"/>
                              <w:autoSpaceDE w:val="off"/>
                              <w:autoSpaceDN w:val="off"/>
                              <w:spacing w:before="0" w:after="0" w:line="1380" w:lineRule="atLeast"/>
                              <w:ind w:left="0" w:right="0"/>
                              <w:jc w:val="both"/>
                              <w:textAlignment w:val="auto"/>
                              <w:rPr>
                                <w:sz w:val="92"/>
                              </w:rPr>
                            </w:pPr>
                            <w:bookmarkStart w:name="" w:id="1006"/>
                            <w:r>
                              <w:rPr>
                                <w:rFonts w:ascii="宋体" w:hAnsi="宋体" w:cs="宋体" w:eastAsia="宋体"/>
                                <w:sz w:val="92"/>
                                <w:spacing w:val="0"/>
                              </w:rPr>
                              <w:rPr>
                                <w:shd/>
                              </w:rPr>
                              <w:t>阿胶养元记</w:t>
                            </w:r>
                            <w:bookmarkEnd w:id="1006"/>
                          </w:p>
                        </w:txbxContent>
                      </wps:txbx>
                      <wps:bodyPr wrap="square" lIns="0" rIns="0" tIns="0" bIns="0" vert="horz" anchor="t">
                        <a:spAutoFit/>
                      </wps:bodyPr>
                    </wps:wsp>
                  </a:graphicData>
                </a:graphic>
              </wp:anchor>
            </w:drawing>
          </mc:Choice>
          <mc:Fallback>
            <w:pict>
              <v:shape type="#_x0000_t202" filled="f" stroked="f" style="margin-left:114pt;margin-top:371pt;width:377pt;height:69pt;mso-position-vertical:absolute;mso-position-vertical-relative:page;mso-position-horizontal:absolute;mso-position-horizontal-relative:page;mso-wrap-style:square;position:absolute;v-text-anchor:top;">
                <w10:wrap type="topAndBottom"/>
                <v:textbox inset="0pt,0pt,0pt,0pt" style="mso-fit-shape-to-text:t">
                  <w:txbxContent>
                    <w:p>
                      <w:pPr>
                        <w:pageBreakBefore w:val="off"/>
                        <w:tabs/>
                        <w:wordWrap w:val="on"/>
                        <w:autoSpaceDE w:val="off"/>
                        <w:autoSpaceDN w:val="off"/>
                        <w:spacing w:before="0" w:after="0" w:line="1380" w:lineRule="atLeast"/>
                        <w:ind w:left="0" w:right="0"/>
                        <w:jc w:val="both"/>
                        <w:textAlignment w:val="auto"/>
                        <w:rPr>
                          <w:sz w:val="92"/>
                        </w:rPr>
                      </w:pPr>
                      <w:bookmarkStart w:name="" w:id="1007"/>
                      <w:r>
                        <w:rPr>
                          <w:rFonts w:ascii="宋体" w:hAnsi="宋体" w:cs="宋体" w:eastAsia="宋体"/>
                          <w:sz w:val="92"/>
                          <w:spacing w:val="0"/>
                        </w:rPr>
                        <w:rPr>
                          <w:shd/>
                        </w:rPr>
                        <w:t>阿胶养元记</w:t>
                      </w:r>
                      <w:bookmarkEnd w:id="1007"/>
                    </w:p>
                  </w:txbxContent>
                </v:textbox>
              </v:shape>
            </w:pict>
          </mc:Fallback>
        </mc:AlternateContent>
      </w:r>
      <w:r>
        <mc:AlternateContent>
          <mc:Choice Requires="wps">
            <w:drawing>
              <wp:anchor allowOverlap="true" layoutInCell="true" locked="false" simplePos="false" behindDoc="false" relativeHeight="251659264" distL="0" distR="0" distT="0" distB="0">
                <wp:simplePos x="0" y="0"/>
                <wp:positionH relativeFrom="page">
                  <wp:posOffset>1955800</wp:posOffset>
                </wp:positionH>
                <wp:positionV relativeFrom="page">
                  <wp:posOffset>5791200</wp:posOffset>
                </wp:positionV>
                <wp:extent cx="3810000" cy="406400"/>
                <wp:wrapTopAndBottom/>
                <wp:docPr id="8" name="文本框 8"/>
                <a:graphic xmlns:a="http://schemas.openxmlformats.org/drawingml/2006/main">
                  <a:graphicData uri="http://schemas.microsoft.com/office/word/2010/wordprocessingShape">
                    <wps:wsp>
                      <wps:cNvSpPr txBox="true"/>
                      <wps:spPr>
                        <a:xfrm>
                          <a:off x="0" y="0"/>
                          <a:ext cx="3810000" cy="406400"/>
                        </a:xfrm>
                        <a:prstGeom prst="rect">
                          <a:avLst/>
                        </a:prstGeom>
                        <a:noFill/>
                        <a:ln w="6350">
                          <a:noFill/>
                        </a:ln>
                      </wps:spPr>
                      <wps:txbx>
                        <w:txbxContent>
                          <w:p>
                            <w:pPr>
                              <w:pageBreakBefore w:val="off"/>
                              <w:tabs/>
                              <w:wordWrap w:val="on"/>
                              <w:autoSpaceDE w:val="off"/>
                              <w:autoSpaceDN w:val="off"/>
                              <w:spacing w:before="0" w:after="0" w:line="640" w:lineRule="atLeast"/>
                              <w:ind w:left="0" w:right="0"/>
                              <w:jc w:val="both"/>
                              <w:textAlignment w:val="auto"/>
                              <w:rPr>
                                <w:sz w:val="42"/>
                              </w:rPr>
                            </w:pPr>
                            <w:bookmarkStart w:name="" w:id="1008"/>
                            <w:r>
                              <w:rPr>
                                <w:rFonts w:ascii="宋体" w:hAnsi="宋体" w:cs="宋体" w:eastAsia="宋体"/>
                                <w:sz w:val="42"/>
                                <w:spacing w:val="0"/>
                              </w:rPr>
                              <w:rPr>
                                <w:shd/>
                              </w:rPr>
                              <w:t>一城运河韵 千年阿胶养</w:t>
                            </w:r>
                            <w:bookmarkEnd w:id="1008"/>
                          </w:p>
                        </w:txbxContent>
                      </wps:txbx>
                      <wps:bodyPr wrap="square" lIns="0" rIns="0" tIns="0" bIns="0" vert="horz" anchor="t">
                        <a:spAutoFit/>
                      </wps:bodyPr>
                    </wps:wsp>
                  </a:graphicData>
                </a:graphic>
              </wp:anchor>
            </w:drawing>
          </mc:Choice>
          <mc:Fallback>
            <w:pict>
              <v:shape type="#_x0000_t202" filled="f" stroked="f" style="margin-left:154pt;margin-top:456pt;width:300pt;height:32pt;mso-position-vertical:absolute;mso-position-vertical-relative:page;mso-position-horizontal:absolute;mso-position-horizontal-relative:page;mso-wrap-style:square;position:absolute;v-text-anchor:top;">
                <w10:wrap type="topAndBottom"/>
                <v:textbox inset="0pt,0pt,0pt,0pt" style="mso-fit-shape-to-text:t">
                  <w:txbxContent>
                    <w:p>
                      <w:pPr>
                        <w:pageBreakBefore w:val="off"/>
                        <w:tabs/>
                        <w:wordWrap w:val="on"/>
                        <w:autoSpaceDE w:val="off"/>
                        <w:autoSpaceDN w:val="off"/>
                        <w:spacing w:before="0" w:after="0" w:line="640" w:lineRule="atLeast"/>
                        <w:ind w:left="0" w:right="0"/>
                        <w:jc w:val="both"/>
                        <w:textAlignment w:val="auto"/>
                        <w:rPr>
                          <w:sz w:val="42"/>
                        </w:rPr>
                      </w:pPr>
                      <w:bookmarkStart w:name="" w:id="1009"/>
                      <w:r>
                        <w:rPr>
                          <w:rFonts w:ascii="宋体" w:hAnsi="宋体" w:cs="宋体" w:eastAsia="宋体"/>
                          <w:sz w:val="42"/>
                          <w:spacing w:val="0"/>
                        </w:rPr>
                        <w:rPr>
                          <w:shd/>
                        </w:rPr>
                        <w:t>一城运河韵 千年阿胶养</w:t>
                      </w:r>
                      <w:bookmarkEnd w:id="1009"/>
                    </w:p>
                  </w:txbxContent>
                </v:textbox>
              </v:shape>
            </w:pict>
          </mc:Fallback>
        </mc:AlternateContent>
      </w:r>
      <w:r>
        <mc:AlternateContent>
          <mc:Choice Requires="wps">
            <w:drawing>
              <wp:anchor allowOverlap="true" layoutInCell="true" locked="false" simplePos="false" behindDoc="false" relativeHeight="251659264" distL="0" distR="0" distT="0" distB="0">
                <wp:simplePos x="0" y="0"/>
                <wp:positionH relativeFrom="page">
                  <wp:posOffset>2527300</wp:posOffset>
                </wp:positionH>
                <wp:positionV relativeFrom="page">
                  <wp:posOffset>6197600</wp:posOffset>
                </wp:positionV>
                <wp:extent cx="2781300" cy="330200"/>
                <wp:wrapTopAndBottom/>
                <wp:docPr id="9" name="文本框 9"/>
                <a:graphic xmlns:a="http://schemas.openxmlformats.org/drawingml/2006/main">
                  <a:graphicData uri="http://schemas.microsoft.com/office/word/2010/wordprocessingShape">
                    <wps:wsp>
                      <wps:cNvSpPr txBox="true"/>
                      <wps:spPr>
                        <a:xfrm>
                          <a:off x="0" y="0"/>
                          <a:ext cx="2781300" cy="330200"/>
                        </a:xfrm>
                        <a:prstGeom prst="rect">
                          <a:avLst/>
                        </a:prstGeom>
                        <a:noFill/>
                        <a:ln w="6350">
                          <a:noFill/>
                        </a:ln>
                      </wps:spPr>
                      <wps:txbx>
                        <w:txbxContent>
                          <w:p>
                            <w:pPr>
                              <w:pageBreakBefore w:val="off"/>
                              <w:tabs/>
                              <w:wordWrap w:val="on"/>
                              <w:autoSpaceDE w:val="off"/>
                              <w:autoSpaceDN w:val="off"/>
                              <w:spacing w:before="0" w:after="0" w:line="520" w:lineRule="atLeast"/>
                              <w:ind w:left="0" w:right="0"/>
                              <w:jc w:val="both"/>
                              <w:textAlignment w:val="auto"/>
                              <w:rPr>
                                <w:sz w:val="34"/>
                              </w:rPr>
                            </w:pPr>
                            <w:bookmarkStart w:name="" w:id="1010"/>
                            <w:r>
                              <w:rPr>
                                <w:rFonts w:ascii="宋体" w:hAnsi="宋体" w:cs="宋体" w:eastAsia="宋体"/>
                                <w:sz w:val="34"/>
                                <w:spacing w:val="0"/>
                              </w:rPr>
                              <w:rPr>
                                <w:shd/>
                              </w:rPr>
                              <w:t>聊城六日康养之旅</w:t>
                            </w:r>
                            <w:bookmarkEnd w:id="1010"/>
                          </w:p>
                        </w:txbxContent>
                      </wps:txbx>
                      <wps:bodyPr wrap="square" lIns="0" rIns="0" tIns="0" bIns="0" vert="horz" anchor="t">
                        <a:spAutoFit/>
                      </wps:bodyPr>
                    </wps:wsp>
                  </a:graphicData>
                </a:graphic>
              </wp:anchor>
            </w:drawing>
          </mc:Choice>
          <mc:Fallback>
            <w:pict>
              <v:shape type="#_x0000_t202" filled="f" stroked="f" style="margin-left:199pt;margin-top:488pt;width:219pt;height:26pt;mso-position-vertical:absolute;mso-position-vertical-relative:page;mso-position-horizontal:absolute;mso-position-horizontal-relative:page;mso-wrap-style:square;position:absolute;v-text-anchor:top;">
                <w10:wrap type="topAndBottom"/>
                <v:textbox inset="0pt,0pt,0pt,0pt" style="mso-fit-shape-to-text:t">
                  <w:txbxContent>
                    <w:p>
                      <w:pPr>
                        <w:pageBreakBefore w:val="off"/>
                        <w:tabs/>
                        <w:wordWrap w:val="on"/>
                        <w:autoSpaceDE w:val="off"/>
                        <w:autoSpaceDN w:val="off"/>
                        <w:spacing w:before="0" w:after="0" w:line="520" w:lineRule="atLeast"/>
                        <w:ind w:left="0" w:right="0"/>
                        <w:jc w:val="both"/>
                        <w:textAlignment w:val="auto"/>
                        <w:rPr>
                          <w:sz w:val="34"/>
                        </w:rPr>
                      </w:pPr>
                      <w:bookmarkStart w:name="" w:id="1011"/>
                      <w:r>
                        <w:rPr>
                          <w:rFonts w:ascii="宋体" w:hAnsi="宋体" w:cs="宋体" w:eastAsia="宋体"/>
                          <w:sz w:val="34"/>
                          <w:spacing w:val="0"/>
                        </w:rPr>
                        <w:rPr>
                          <w:shd/>
                        </w:rPr>
                        <w:t>聊城六日康养之旅</w:t>
                      </w:r>
                      <w:bookmarkEnd w:id="1011"/>
                    </w:p>
                  </w:txbxContent>
                </v:textbox>
              </v:shape>
            </w:pict>
          </mc:Fallback>
        </mc:AlternateContent>
      </w:r>
      <w:bookmarkEnd w:id="1001"/>
      <w:r>
        <w:br w:type="page"/>
      </w:r>
    </w:p>
    <w:p>
      <w:pPr>
        <w:pageBreakBefore w:val="off"/>
        <w:tabs/>
        <w:wordWrap w:val="on"/>
        <w:autoSpaceDE w:val="off"/>
        <w:autoSpaceDN w:val="off"/>
        <w:spacing w:before="1460" w:after="0" w:line="440" w:lineRule="atLeast"/>
        <w:ind w:left="4360" w:right="0"/>
        <w:jc w:val="both"/>
        <w:textAlignment w:val="auto"/>
        <w:rPr>
          <w:sz w:val="28"/>
        </w:rPr>
      </w:pPr>
      <w:bookmarkStart w:name="" w:id="1012"/>
      <w:r>
        <w:rPr>
          <w:rFonts w:ascii="宋体" w:hAnsi="宋体" w:cs="宋体" w:eastAsia="宋体"/>
          <w:sz w:val="28"/>
          <w:spacing w:val="0"/>
        </w:rPr>
        <w:rPr>
          <w:shd/>
        </w:rPr>
        <w:t>目</w:t>
      </w:r>
      <w:r>
        <w:rPr>
          <w:rFonts w:ascii="宋体" w:hAnsi="宋体" w:cs="宋体" w:eastAsia="宋体"/>
          <w:sz w:val="24"/>
          <w:spacing w:val="0"/>
        </w:rPr>
        <w:rPr>
          <w:shd/>
        </w:rPr>
        <w:t xml:space="preserve">        </w:t>
      </w:r>
      <w:r>
        <w:rPr>
          <w:rFonts w:ascii="宋体" w:hAnsi="宋体" w:cs="宋体" w:eastAsia="宋体"/>
          <w:sz w:val="28"/>
          <w:spacing w:val="0"/>
        </w:rPr>
        <w:rPr>
          <w:shd/>
        </w:rPr>
        <w:t>录</w:t>
      </w:r>
      <w:bookmarkEnd w:id="1012"/>
    </w:p>
    <w:p>
      <w:pPr>
        <w:pageBreakBefore w:val="off"/>
        <w:tabs/>
        <w:wordWrap w:val="on"/>
        <w:autoSpaceDE w:val="off"/>
        <w:autoSpaceDN w:val="off"/>
        <w:spacing w:before="120" w:after="0" w:line="300" w:lineRule="atLeast"/>
        <w:ind w:left="1440" w:right="0"/>
        <w:jc w:val="both"/>
        <w:textAlignment w:val="auto"/>
        <w:rPr>
          <w:sz w:val="15"/>
        </w:rPr>
      </w:pPr>
      <w:bookmarkStart w:name="" w:id="1013"/>
      <w:r>
        <w:rPr>
          <w:rFonts w:ascii="宋体" w:hAnsi="宋体" w:cs="宋体" w:eastAsia="宋体"/>
          <w:sz w:val="15"/>
          <w:spacing w:val="0"/>
        </w:rPr>
        <w:rPr>
          <w:shd/>
        </w:rPr>
        <w:t>一、设计主题⋯⋯⋯⋯⋯⋯⋯⋯⋯⋯⋯⋯⋯⋯⋯⋯⋯⋯⋯⋯⋯⋯⋯⋯⋯⋯⋯⋯⋯⋯⋯⋯⋯⋯⋯⋯⋯⋯⋯⋯⋯⋯⋯⋯⋯1</w:t>
      </w:r>
      <w:bookmarkEnd w:id="1013"/>
    </w:p>
    <w:p>
      <w:pPr>
        <w:pageBreakBefore w:val="off"/>
        <w:tabs/>
        <w:wordWrap w:val="on"/>
        <w:autoSpaceDE w:val="off"/>
        <w:autoSpaceDN w:val="off"/>
        <w:spacing w:before="120" w:after="0" w:line="260" w:lineRule="atLeast"/>
        <w:ind w:left="2040" w:right="0"/>
        <w:jc w:val="both"/>
        <w:textAlignment w:val="auto"/>
        <w:rPr>
          <w:sz w:val="15"/>
        </w:rPr>
      </w:pPr>
      <w:bookmarkStart w:name="" w:id="1014"/>
      <w:r>
        <w:rPr>
          <w:rFonts w:ascii="宋体" w:hAnsi="宋体" w:cs="宋体" w:eastAsia="宋体"/>
          <w:sz w:val="15"/>
          <w:spacing w:val="0"/>
        </w:rPr>
        <w:rPr>
          <w:shd/>
        </w:rPr>
        <w:t>(一)路线名称⋯⋯⋯⋯⋯⋯⋯⋯⋯⋯⋯⋯⋯⋯⋯⋯⋯⋯⋯⋯⋯⋯⋯⋯⋯⋯⋯⋯⋯⋯⋯⋯⋯⋯⋯⋯⋯⋯1</w:t>
      </w:r>
      <w:bookmarkEnd w:id="1014"/>
    </w:p>
    <w:p>
      <w:pPr>
        <w:pageBreakBefore w:val="off"/>
        <w:tabs/>
        <w:wordWrap w:val="on"/>
        <w:autoSpaceDE w:val="off"/>
        <w:autoSpaceDN w:val="off"/>
        <w:spacing w:before="140" w:after="0" w:line="260" w:lineRule="atLeast"/>
        <w:ind w:left="2040" w:right="0"/>
        <w:jc w:val="both"/>
        <w:textAlignment w:val="auto"/>
        <w:rPr>
          <w:sz w:val="15"/>
        </w:rPr>
      </w:pPr>
      <w:bookmarkStart w:name="" w:id="1015"/>
      <w:r>
        <w:rPr>
          <w:rFonts w:ascii="宋体" w:hAnsi="宋体" w:cs="宋体" w:eastAsia="宋体"/>
          <w:sz w:val="15"/>
          <w:spacing w:val="0"/>
        </w:rPr>
        <w:rPr>
          <w:shd/>
        </w:rPr>
        <w:t>(二)路线主题⋯⋯⋯⋯⋯⋯⋯⋯⋯⋯⋯⋯⋯⋯⋯⋯⋯⋯⋯⋯⋯⋯⋯⋯⋯⋯⋯⋯⋯⋯⋯⋯⋯⋯⋯⋯⋯⋯⋯⋯⋯1</w:t>
      </w:r>
      <w:bookmarkEnd w:id="1015"/>
    </w:p>
    <w:p>
      <w:pPr>
        <w:pageBreakBefore w:val="off"/>
        <w:tabs/>
        <w:wordWrap w:val="on"/>
        <w:autoSpaceDE w:val="off"/>
        <w:autoSpaceDN w:val="off"/>
        <w:spacing w:before="160" w:after="0" w:line="300" w:lineRule="atLeast"/>
        <w:ind w:left="1440" w:right="0"/>
        <w:jc w:val="both"/>
        <w:textAlignment w:val="auto"/>
        <w:rPr>
          <w:sz w:val="15"/>
        </w:rPr>
      </w:pPr>
      <w:bookmarkStart w:name="" w:id="1016"/>
      <w:r>
        <w:rPr>
          <w:rFonts w:ascii="宋体" w:hAnsi="宋体" w:cs="宋体" w:eastAsia="宋体"/>
          <w:sz w:val="15"/>
          <w:spacing w:val="0"/>
        </w:rPr>
        <w:rPr>
          <w:shd/>
        </w:rPr>
        <w:t>二、社会背景⋯⋯⋯⋯⋯⋯⋯⋯⋯⋯⋯⋯⋯⋯⋯⋯⋯⋯⋯⋯⋯⋯⋯⋯⋯⋯⋯⋯⋯⋯⋯⋯⋯⋯⋯⋯⋯⋯⋯⋯⋯⋯⋯⋯⋯⋯1</w:t>
      </w:r>
      <w:bookmarkEnd w:id="1016"/>
    </w:p>
    <w:p>
      <w:pPr>
        <w:pageBreakBefore w:val="off"/>
        <w:tabs/>
        <w:wordWrap w:val="on"/>
        <w:autoSpaceDE w:val="off"/>
        <w:autoSpaceDN w:val="off"/>
        <w:spacing w:before="100" w:after="0" w:line="260" w:lineRule="atLeast"/>
        <w:ind w:left="2040" w:right="0"/>
        <w:jc w:val="both"/>
        <w:textAlignment w:val="auto"/>
        <w:rPr>
          <w:sz w:val="15"/>
        </w:rPr>
      </w:pPr>
      <w:bookmarkStart w:name="" w:id="1017"/>
      <w:r>
        <w:rPr>
          <w:rFonts w:ascii="宋体" w:hAnsi="宋体" w:cs="宋体" w:eastAsia="宋体"/>
          <w:sz w:val="15"/>
          <w:spacing w:val="0"/>
        </w:rPr>
        <w:rPr>
          <w:shd/>
        </w:rPr>
        <w:t>(一)政策引领⋯⋯⋯⋯⋯⋯⋯⋯⋯⋯⋯⋯⋯⋯⋯⋯⋯⋯⋯⋯⋯⋯⋯⋯⋯⋯⋯⋯⋯⋯⋯⋯⋯⋯⋯⋯⋯⋯1</w:t>
      </w:r>
      <w:bookmarkEnd w:id="1017"/>
    </w:p>
    <w:p>
      <w:pPr>
        <w:pageBreakBefore w:val="off"/>
        <w:tabs/>
        <w:wordWrap w:val="on"/>
        <w:autoSpaceDE w:val="off"/>
        <w:autoSpaceDN w:val="off"/>
        <w:spacing w:before="140" w:after="0" w:line="260" w:lineRule="atLeast"/>
        <w:ind w:left="2040" w:right="0"/>
        <w:jc w:val="both"/>
        <w:textAlignment w:val="auto"/>
        <w:rPr>
          <w:sz w:val="15"/>
        </w:rPr>
      </w:pPr>
      <w:bookmarkStart w:name="" w:id="1018"/>
      <w:r>
        <w:rPr>
          <w:rFonts w:ascii="宋体" w:hAnsi="宋体" w:cs="宋体" w:eastAsia="宋体"/>
          <w:sz w:val="15"/>
          <w:spacing w:val="0"/>
        </w:rPr>
        <w:rPr>
          <w:shd/>
        </w:rPr>
        <w:t>(二)地方特色⋯⋯⋯⋯⋯⋯⋯⋯⋯⋯⋯⋯⋯⋯⋯⋯⋯⋯⋯⋯⋯⋯⋯⋯⋯⋯⋯⋯⋯⋯⋯⋯⋯⋯⋯⋯⋯⋯⋯⋯⋯3</w:t>
      </w:r>
      <w:bookmarkEnd w:id="1018"/>
    </w:p>
    <w:p>
      <w:pPr>
        <w:pageBreakBefore w:val="off"/>
        <w:tabs/>
        <w:wordWrap w:val="on"/>
        <w:autoSpaceDE w:val="off"/>
        <w:autoSpaceDN w:val="off"/>
        <w:spacing w:before="140" w:after="0" w:line="300" w:lineRule="atLeast"/>
        <w:ind w:left="1440" w:right="0"/>
        <w:jc w:val="both"/>
        <w:textAlignment w:val="auto"/>
        <w:rPr>
          <w:sz w:val="15"/>
        </w:rPr>
      </w:pPr>
      <w:bookmarkStart w:name="" w:id="1019"/>
      <w:r>
        <w:rPr>
          <w:rFonts w:ascii="宋体" w:hAnsi="宋体" w:cs="宋体" w:eastAsia="宋体"/>
          <w:sz w:val="15"/>
          <w:spacing w:val="0"/>
        </w:rPr>
        <w:rPr>
          <w:shd/>
        </w:rPr>
        <w:t>三、提出问题⋯⋯⋯⋯⋯⋯⋯⋯⋯⋯⋯⋯⋯⋯⋯⋯⋯⋯⋯⋯⋯⋯⋯⋯⋯⋯⋯⋯⋯⋯⋯⋯⋯⋯⋯⋯⋯⋯⋯⋯⋯⋯⋯5</w:t>
      </w:r>
      <w:bookmarkEnd w:id="1019"/>
    </w:p>
    <w:p>
      <w:pPr>
        <w:pageBreakBefore w:val="off"/>
        <w:tabs/>
        <w:wordWrap w:val="on"/>
        <w:autoSpaceDE w:val="off"/>
        <w:autoSpaceDN w:val="off"/>
        <w:spacing w:before="100" w:after="0" w:line="260" w:lineRule="atLeast"/>
        <w:ind w:left="2040" w:right="0"/>
        <w:jc w:val="both"/>
        <w:textAlignment w:val="auto"/>
        <w:rPr>
          <w:sz w:val="15"/>
        </w:rPr>
      </w:pPr>
      <w:bookmarkStart w:name="" w:id="1020"/>
      <w:r>
        <w:rPr>
          <w:rFonts w:ascii="宋体" w:hAnsi="宋体" w:cs="宋体" w:eastAsia="宋体"/>
          <w:sz w:val="15"/>
          <w:spacing w:val="0"/>
        </w:rPr>
        <w:rPr>
          <w:shd/>
        </w:rPr>
        <w:t>(一)核心问题⋯⋯⋯⋯⋯⋯⋯⋯⋯⋯⋯⋯⋯⋯⋯⋯⋯⋯⋯⋯⋯⋯⋯⋯⋯⋯⋯⋯⋯⋯⋯⋯⋯⋯⋯⋯⋯⋯5</w:t>
      </w:r>
      <w:bookmarkEnd w:id="1020"/>
    </w:p>
    <w:p>
      <w:pPr>
        <w:pageBreakBefore w:val="off"/>
        <w:tabs/>
        <w:wordWrap w:val="on"/>
        <w:autoSpaceDE w:val="off"/>
        <w:autoSpaceDN w:val="off"/>
        <w:spacing w:before="180" w:after="0" w:line="260" w:lineRule="atLeast"/>
        <w:ind w:left="2040" w:right="0"/>
        <w:jc w:val="both"/>
        <w:textAlignment w:val="auto"/>
        <w:rPr>
          <w:sz w:val="15"/>
        </w:rPr>
      </w:pPr>
      <w:bookmarkStart w:name="" w:id="1021"/>
      <w:r>
        <w:rPr>
          <w:rFonts w:ascii="宋体" w:hAnsi="宋体" w:cs="宋体" w:eastAsia="宋体"/>
          <w:sz w:val="15"/>
          <w:spacing w:val="0"/>
        </w:rPr>
        <w:rPr>
          <w:shd/>
        </w:rPr>
        <w:t>(二)发展方向⋯⋯⋯⋯⋯⋯⋯⋯⋯⋯⋯⋯⋯⋯⋯⋯⋯⋯⋯⋯⋯⋯⋯⋯⋯⋯⋯⋯⋯⋯⋯⋯⋯⋯⋯⋯⋯⋯⋯⋯5</w:t>
      </w:r>
      <w:bookmarkEnd w:id="1021"/>
    </w:p>
    <w:p>
      <w:pPr>
        <w:pageBreakBefore w:val="off"/>
        <w:tabs/>
        <w:wordWrap w:val="on"/>
        <w:autoSpaceDE w:val="off"/>
        <w:autoSpaceDN w:val="off"/>
        <w:spacing w:before="120" w:after="0" w:line="300" w:lineRule="atLeast"/>
        <w:ind w:left="1440" w:right="0"/>
        <w:jc w:val="both"/>
        <w:textAlignment w:val="auto"/>
        <w:rPr>
          <w:sz w:val="15"/>
        </w:rPr>
      </w:pPr>
      <w:bookmarkStart w:name="" w:id="1022"/>
      <w:r>
        <w:rPr>
          <w:rFonts w:ascii="宋体" w:hAnsi="宋体" w:cs="宋体" w:eastAsia="宋体"/>
          <w:sz w:val="15"/>
          <w:spacing w:val="0"/>
        </w:rPr>
        <w:rPr>
          <w:shd/>
        </w:rPr>
        <w:t>四、设计思路⋯⋯⋯⋯⋯⋯⋯⋯⋯⋯⋯⋯⋯⋯⋯⋯⋯⋯⋯⋯⋯⋯⋯⋯⋯⋯⋯⋯⋯⋯⋯⋯⋯⋯⋯⋯⋯⋯⋯⋯⋯⋯⋯5</w:t>
      </w:r>
      <w:bookmarkEnd w:id="1022"/>
    </w:p>
    <w:p>
      <w:pPr>
        <w:pageBreakBefore w:val="off"/>
        <w:tabs/>
        <w:wordWrap w:val="on"/>
        <w:autoSpaceDE w:val="off"/>
        <w:autoSpaceDN w:val="off"/>
        <w:spacing w:before="120" w:after="0" w:line="260" w:lineRule="atLeast"/>
        <w:ind w:left="2040" w:right="0"/>
        <w:jc w:val="both"/>
        <w:textAlignment w:val="auto"/>
        <w:rPr>
          <w:sz w:val="15"/>
        </w:rPr>
      </w:pPr>
      <w:bookmarkStart w:name="" w:id="1023"/>
      <w:r>
        <w:rPr>
          <w:rFonts w:ascii="宋体" w:hAnsi="宋体" w:cs="宋体" w:eastAsia="宋体"/>
          <w:sz w:val="15"/>
          <w:spacing w:val="0"/>
        </w:rPr>
        <w:rPr>
          <w:shd/>
        </w:rPr>
        <w:t>(一)政策市场双驱动⋯⋯⋯⋯⋯⋯⋯⋯⋯⋯⋯⋯⋯⋯⋯⋯⋯⋯⋯⋯⋯⋯⋯⋯⋯⋯⋯⋯⋯⋯⋯⋯⋯5</w:t>
      </w:r>
      <w:bookmarkEnd w:id="1023"/>
    </w:p>
    <w:p>
      <w:pPr>
        <w:pageBreakBefore w:val="off"/>
        <w:tabs/>
        <w:wordWrap w:val="on"/>
        <w:autoSpaceDE w:val="off"/>
        <w:autoSpaceDN w:val="off"/>
        <w:spacing w:before="140" w:after="0" w:line="260" w:lineRule="atLeast"/>
        <w:ind w:left="2040" w:right="0"/>
        <w:jc w:val="both"/>
        <w:textAlignment w:val="auto"/>
        <w:rPr>
          <w:sz w:val="15"/>
        </w:rPr>
      </w:pPr>
      <w:bookmarkStart w:name="" w:id="1024"/>
      <w:r>
        <w:rPr>
          <w:rFonts w:ascii="宋体" w:hAnsi="宋体" w:cs="宋体" w:eastAsia="宋体"/>
          <w:sz w:val="15"/>
          <w:spacing w:val="0"/>
        </w:rPr>
        <w:rPr>
          <w:shd/>
        </w:rPr>
        <w:t>(二)康养线路活动目标⋯⋯⋯⋯⋯⋯⋯⋯⋯⋯⋯⋯⋯⋯⋯⋯⋯⋯⋯⋯⋯⋯⋯⋯⋯⋯⋯⋯⋯⋯⋯5</w:t>
      </w:r>
      <w:bookmarkEnd w:id="1024"/>
    </w:p>
    <w:p>
      <w:pPr>
        <w:pageBreakBefore w:val="off"/>
        <w:tabs/>
        <w:wordWrap w:val="on"/>
        <w:autoSpaceDE w:val="off"/>
        <w:autoSpaceDN w:val="off"/>
        <w:spacing w:before="140" w:after="0" w:line="300" w:lineRule="atLeast"/>
        <w:ind w:left="1440" w:right="0"/>
        <w:jc w:val="both"/>
        <w:textAlignment w:val="auto"/>
        <w:rPr>
          <w:sz w:val="15"/>
        </w:rPr>
      </w:pPr>
      <w:bookmarkStart w:name="" w:id="1025"/>
      <w:r>
        <w:rPr>
          <w:rFonts w:ascii="宋体" w:hAnsi="宋体" w:cs="宋体" w:eastAsia="宋体"/>
          <w:sz w:val="15"/>
          <w:spacing w:val="0"/>
        </w:rPr>
        <w:rPr>
          <w:shd/>
        </w:rPr>
        <w:t>五、路线特色⋯⋯⋯⋯⋯⋯⋯⋯⋯⋯⋯⋯⋯⋯⋯⋯⋯⋯⋯⋯⋯⋯⋯⋯⋯⋯⋯⋯⋯⋯⋯⋯⋯⋯⋯⋯⋯⋯⋯⋯⋯⋯⋯⋯⋯⋯6</w:t>
      </w:r>
      <w:bookmarkEnd w:id="1025"/>
    </w:p>
    <w:p>
      <w:pPr>
        <w:pageBreakBefore w:val="off"/>
        <w:tabs/>
        <w:wordWrap w:val="on"/>
        <w:autoSpaceDE w:val="off"/>
        <w:autoSpaceDN w:val="off"/>
        <w:spacing w:before="100" w:after="0" w:line="300" w:lineRule="atLeast"/>
        <w:ind w:left="1440" w:right="0"/>
        <w:jc w:val="both"/>
        <w:textAlignment w:val="auto"/>
        <w:rPr>
          <w:sz w:val="15"/>
        </w:rPr>
      </w:pPr>
      <w:bookmarkStart w:name="" w:id="1026"/>
      <w:r>
        <w:rPr>
          <w:rFonts w:ascii="宋体" w:hAnsi="宋体" w:cs="宋体" w:eastAsia="宋体"/>
          <w:sz w:val="15"/>
          <w:spacing w:val="0"/>
        </w:rPr>
        <w:rPr>
          <w:shd/>
        </w:rPr>
        <w:t>六、市场定位⋯⋯⋯⋯⋯⋯⋯⋯⋯⋯⋯⋯⋯⋯⋯⋯⋯⋯⋯⋯⋯⋯⋯⋯⋯⋯⋯⋯⋯⋯⋯⋯⋯⋯⋯⋯⋯⋯⋯⋯⋯⋯⋯6</w:t>
      </w:r>
      <w:bookmarkEnd w:id="1026"/>
    </w:p>
    <w:p>
      <w:pPr>
        <w:pageBreakBefore w:val="off"/>
        <w:tabs/>
        <w:wordWrap w:val="on"/>
        <w:autoSpaceDE w:val="off"/>
        <w:autoSpaceDN w:val="off"/>
        <w:spacing w:before="100" w:after="0" w:line="300" w:lineRule="atLeast"/>
        <w:ind w:left="1440" w:right="0"/>
        <w:jc w:val="both"/>
        <w:textAlignment w:val="auto"/>
        <w:rPr>
          <w:sz w:val="15"/>
        </w:rPr>
      </w:pPr>
      <w:bookmarkStart w:name="" w:id="1027"/>
      <w:r>
        <w:rPr>
          <w:rFonts w:ascii="宋体" w:hAnsi="宋体" w:cs="宋体" w:eastAsia="宋体"/>
          <w:sz w:val="15"/>
          <w:spacing w:val="0"/>
        </w:rPr>
        <w:rPr>
          <w:shd/>
        </w:rPr>
        <w:t>七、线路规划与活动内容⋯⋯⋯⋯⋯⋯⋯⋯⋯⋯⋯⋯⋯⋯⋯⋯⋯⋯⋯⋯⋯⋯⋯⋯⋯⋯⋯⋯⋯⋯⋯⋯⋯⋯⋯⋯7</w:t>
      </w:r>
      <w:bookmarkEnd w:id="1027"/>
    </w:p>
    <w:p>
      <w:pPr>
        <w:pageBreakBefore w:val="off"/>
        <w:tabs/>
        <w:wordWrap w:val="on"/>
        <w:autoSpaceDE w:val="off"/>
        <w:autoSpaceDN w:val="off"/>
        <w:spacing w:before="140" w:after="0" w:line="260" w:lineRule="atLeast"/>
        <w:ind w:left="2040" w:right="0"/>
        <w:jc w:val="both"/>
        <w:textAlignment w:val="auto"/>
        <w:rPr>
          <w:sz w:val="15"/>
        </w:rPr>
      </w:pPr>
      <w:bookmarkStart w:name="" w:id="1028"/>
      <w:r>
        <w:rPr>
          <w:rFonts w:ascii="宋体" w:hAnsi="宋体" w:cs="宋体" w:eastAsia="宋体"/>
          <w:sz w:val="15"/>
          <w:spacing w:val="0"/>
        </w:rPr>
        <w:rPr>
          <w:shd/>
        </w:rPr>
        <w:t>(一)动态行程⋯⋯⋯⋯⋯⋯⋯⋯⋯⋯⋯⋯⋯⋯⋯⋯⋯⋯⋯⋯⋯⋯⋯⋯⋯⋯⋯⋯⋯⋯⋯⋯⋯⋯⋯⋯⋯⋯7</w:t>
      </w:r>
      <w:bookmarkEnd w:id="1028"/>
    </w:p>
    <w:p>
      <w:pPr>
        <w:pageBreakBefore w:val="off"/>
        <w:tabs/>
        <w:wordWrap w:val="on"/>
        <w:autoSpaceDE w:val="off"/>
        <w:autoSpaceDN w:val="off"/>
        <w:spacing w:before="120" w:after="0" w:line="260" w:lineRule="atLeast"/>
        <w:ind w:left="2040" w:right="0"/>
        <w:jc w:val="both"/>
        <w:textAlignment w:val="auto"/>
        <w:rPr>
          <w:sz w:val="15"/>
        </w:rPr>
      </w:pPr>
      <w:bookmarkStart w:name="" w:id="1029"/>
      <w:r>
        <w:rPr>
          <w:rFonts w:ascii="宋体" w:hAnsi="宋体" w:cs="宋体" w:eastAsia="宋体"/>
          <w:sz w:val="15"/>
          <w:spacing w:val="0"/>
        </w:rPr>
        <w:rPr>
          <w:shd/>
        </w:rPr>
        <w:t>(一)六日康养活动⋯⋯⋯⋯⋯⋯⋯⋯⋯⋯⋯⋯⋯⋯⋯⋯⋯⋯⋯⋯⋯⋯⋯⋯⋯⋯⋯⋯⋯⋯⋯⋯⋯⋯7</w:t>
      </w:r>
      <w:bookmarkEnd w:id="1029"/>
    </w:p>
    <w:p>
      <w:pPr>
        <w:pageBreakBefore w:val="off"/>
        <w:tabs/>
        <w:wordWrap w:val="on"/>
        <w:autoSpaceDE w:val="off"/>
        <w:autoSpaceDN w:val="off"/>
        <w:spacing w:before="160" w:after="0" w:line="260" w:lineRule="atLeast"/>
        <w:ind w:left="2040" w:right="0"/>
        <w:jc w:val="both"/>
        <w:textAlignment w:val="auto"/>
        <w:rPr>
          <w:sz w:val="15"/>
        </w:rPr>
      </w:pPr>
      <w:bookmarkStart w:name="" w:id="1030"/>
      <w:r>
        <w:rPr>
          <w:rFonts w:ascii="宋体" w:hAnsi="宋体" w:cs="宋体" w:eastAsia="宋体"/>
          <w:sz w:val="15"/>
          <w:spacing w:val="0"/>
        </w:rPr>
        <w:rPr>
          <w:shd/>
        </w:rPr>
        <w:t>(三)核心景点介绍⋯⋯⋯⋯⋯⋯⋯⋯⋯⋯⋯⋯⋯⋯⋯⋯⋯⋯⋯⋯⋯⋯⋯⋯⋯⋯⋯⋯⋯⋯⋯⋯⋯⋯9</w:t>
      </w:r>
      <w:bookmarkEnd w:id="1030"/>
    </w:p>
    <w:p>
      <w:pPr>
        <w:pageBreakBefore w:val="off"/>
        <w:tabs/>
        <w:wordWrap w:val="on"/>
        <w:autoSpaceDE w:val="off"/>
        <w:autoSpaceDN w:val="off"/>
        <w:spacing w:before="140" w:after="0" w:line="260" w:lineRule="atLeast"/>
        <w:ind w:left="2040" w:right="0"/>
        <w:jc w:val="both"/>
        <w:textAlignment w:val="auto"/>
        <w:rPr>
          <w:sz w:val="15"/>
        </w:rPr>
      </w:pPr>
      <w:bookmarkStart w:name="" w:id="1031"/>
      <w:r>
        <w:rPr>
          <w:rFonts w:ascii="宋体" w:hAnsi="宋体" w:cs="宋体" w:eastAsia="宋体"/>
          <w:sz w:val="15"/>
          <w:spacing w:val="0"/>
        </w:rPr>
        <w:rPr>
          <w:shd/>
        </w:rPr>
        <w:t>(四)注意事项⋯⋯⋯⋯⋯⋯⋯⋯⋯⋯⋯⋯⋯⋯⋯⋯⋯⋯⋯⋯⋯⋯⋯⋯⋯⋯⋯⋯⋯⋯⋯⋯⋯⋯⋯⋯⋯23</w:t>
      </w:r>
      <w:bookmarkEnd w:id="1031"/>
    </w:p>
    <w:p>
      <w:pPr>
        <w:pageBreakBefore w:val="off"/>
        <w:tabs/>
        <w:wordWrap w:val="on"/>
        <w:autoSpaceDE w:val="off"/>
        <w:autoSpaceDN w:val="off"/>
        <w:spacing w:before="140" w:after="0" w:line="300" w:lineRule="atLeast"/>
        <w:ind w:left="1440" w:right="0"/>
        <w:jc w:val="both"/>
        <w:textAlignment w:val="auto"/>
        <w:rPr>
          <w:sz w:val="15"/>
        </w:rPr>
      </w:pPr>
      <w:bookmarkStart w:name="" w:id="1032"/>
      <w:r>
        <w:rPr>
          <w:rFonts w:ascii="宋体" w:hAnsi="宋体" w:cs="宋体" w:eastAsia="宋体"/>
          <w:sz w:val="15"/>
          <w:spacing w:val="0"/>
        </w:rPr>
        <w:rPr>
          <w:shd/>
        </w:rPr>
        <w:t>八、财务计划⋯⋯⋯⋯⋯⋯⋯⋯⋯⋯⋯⋯⋯⋯⋯⋯⋯⋯⋯⋯⋯⋯⋯⋯⋯⋯⋯⋯⋯⋯⋯⋯⋯⋯⋯⋯⋯⋯⋯⋯⋯⋯⋯⋯⋯24</w:t>
      </w:r>
      <w:bookmarkEnd w:id="1032"/>
    </w:p>
    <w:p>
      <w:pPr>
        <w:pageBreakBefore w:val="off"/>
        <w:tabs/>
        <w:wordWrap w:val="on"/>
        <w:autoSpaceDE w:val="off"/>
        <w:autoSpaceDN w:val="off"/>
        <w:spacing w:before="100" w:after="0" w:line="300" w:lineRule="atLeast"/>
        <w:ind w:left="1440" w:right="0"/>
        <w:jc w:val="both"/>
        <w:textAlignment w:val="auto"/>
        <w:rPr>
          <w:sz w:val="15"/>
        </w:rPr>
      </w:pPr>
      <w:bookmarkStart w:name="" w:id="1033"/>
      <w:r>
        <w:rPr>
          <w:rFonts w:ascii="宋体" w:hAnsi="宋体" w:cs="宋体" w:eastAsia="宋体"/>
          <w:sz w:val="15"/>
          <w:spacing w:val="0"/>
        </w:rPr>
        <w:rPr>
          <w:shd/>
        </w:rPr>
        <w:t>九、推广方法⋯⋯⋯⋯⋯⋯⋯⋯⋯⋯⋯⋯⋯⋯⋯⋯⋯⋯⋯⋯⋯⋯⋯⋯⋯⋯⋯⋯⋯⋯⋯⋯⋯⋯⋯⋯⋯⋯⋯⋯⋯⋯⋯⋯⋯25</w:t>
      </w:r>
      <w:bookmarkEnd w:id="1033"/>
    </w:p>
    <w:p>
      <w:pPr>
        <w:pageBreakBefore w:val="off"/>
        <w:tabs/>
        <w:wordWrap w:val="on"/>
        <w:autoSpaceDE w:val="off"/>
        <w:autoSpaceDN w:val="off"/>
        <w:spacing w:before="100" w:after="0" w:line="260" w:lineRule="atLeast"/>
        <w:ind w:left="2040" w:right="0"/>
        <w:jc w:val="both"/>
        <w:textAlignment w:val="auto"/>
        <w:rPr>
          <w:sz w:val="15"/>
        </w:rPr>
      </w:pPr>
      <w:bookmarkStart w:name="" w:id="1034"/>
      <w:r>
        <w:rPr>
          <w:rFonts w:ascii="宋体" w:hAnsi="宋体" w:cs="宋体" w:eastAsia="宋体"/>
          <w:sz w:val="15"/>
          <w:spacing w:val="0"/>
        </w:rPr>
        <w:rPr>
          <w:shd/>
        </w:rPr>
        <w:t>(一)线上宣传：精准触达，内容种草⋯⋯⋯⋯⋯⋯⋯⋯⋯⋯⋯⋯⋯⋯⋯⋯⋯⋯25</w:t>
      </w:r>
      <w:bookmarkEnd w:id="1034"/>
    </w:p>
    <w:p>
      <w:pPr>
        <w:pageBreakBefore w:val="off"/>
        <w:tabs/>
        <w:wordWrap w:val="on"/>
        <w:autoSpaceDE w:val="off"/>
        <w:autoSpaceDN w:val="off"/>
        <w:spacing w:before="140" w:after="0" w:line="260" w:lineRule="atLeast"/>
        <w:ind w:left="2040" w:right="0"/>
        <w:jc w:val="both"/>
        <w:textAlignment w:val="auto"/>
        <w:rPr>
          <w:sz w:val="15"/>
        </w:rPr>
      </w:pPr>
      <w:bookmarkStart w:name="" w:id="1035"/>
      <w:r>
        <w:rPr>
          <w:rFonts w:ascii="宋体" w:hAnsi="宋体" w:cs="宋体" w:eastAsia="宋体"/>
          <w:sz w:val="15"/>
          <w:spacing w:val="0"/>
        </w:rPr>
        <w:rPr>
          <w:shd/>
        </w:rPr>
        <w:t>(二)线下宣传：深度体验，建立信任⋯⋯⋯⋯⋯⋯⋯⋯⋯⋯⋯⋯⋯⋯⋯⋯⋯⋯⋯⋯26</w:t>
      </w:r>
      <w:bookmarkEnd w:id="1035"/>
    </w:p>
    <w:p>
      <w:pPr>
        <w:pageBreakBefore w:val="off"/>
        <w:tabs/>
        <w:wordWrap w:val="on"/>
        <w:autoSpaceDE w:val="off"/>
        <w:autoSpaceDN w:val="off"/>
        <w:spacing w:before="140" w:after="0" w:line="260" w:lineRule="atLeast"/>
        <w:ind w:left="2040" w:right="0"/>
        <w:jc w:val="both"/>
        <w:textAlignment w:val="auto"/>
        <w:rPr>
          <w:sz w:val="15"/>
        </w:rPr>
      </w:pPr>
      <w:bookmarkStart w:name="" w:id="1036"/>
      <w:r>
        <w:rPr>
          <w:rFonts w:ascii="宋体" w:hAnsi="宋体" w:cs="宋体" w:eastAsia="宋体"/>
          <w:sz w:val="15"/>
          <w:spacing w:val="0"/>
        </w:rPr>
        <w:rPr>
          <w:shd/>
        </w:rPr>
        <w:t>(三)优惠政策：刺激转化，提升粘性⋯⋯⋯⋯⋯⋯⋯⋯⋯⋯⋯⋯⋯⋯⋯⋯⋯⋯⋯⋯⋯27</w:t>
      </w:r>
      <w:bookmarkEnd w:id="1036"/>
    </w:p>
    <w:p>
      <w:pPr>
        <w:pageBreakBefore w:val="off"/>
        <w:tabs/>
        <w:wordWrap w:val="on"/>
        <w:autoSpaceDE w:val="off"/>
        <w:autoSpaceDN w:val="off"/>
        <w:spacing w:before="140" w:after="0" w:line="300" w:lineRule="atLeast"/>
        <w:ind w:left="1440" w:right="0"/>
        <w:jc w:val="both"/>
        <w:textAlignment w:val="auto"/>
        <w:rPr>
          <w:sz w:val="15"/>
        </w:rPr>
      </w:pPr>
      <w:bookmarkStart w:name="" w:id="1037"/>
      <w:r>
        <w:rPr>
          <w:rFonts w:ascii="宋体" w:hAnsi="宋体" w:cs="宋体" w:eastAsia="宋体"/>
          <w:sz w:val="15"/>
          <w:spacing w:val="0"/>
        </w:rPr>
        <w:rPr>
          <w:shd/>
        </w:rPr>
        <w:t>十、可行性分析⋯⋯⋯⋯⋯⋯⋯⋯⋯⋯⋯⋯⋯⋯⋯⋯⋯⋯⋯⋯⋯⋯⋯⋯⋯⋯⋯⋯⋯⋯⋯⋯⋯⋯⋯⋯⋯⋯⋯⋯⋯⋯28</w:t>
      </w:r>
      <w:bookmarkEnd w:id="1037"/>
    </w:p>
    <w:p>
      <w:pPr>
        <w:pageBreakBefore w:val="off"/>
        <w:tabs/>
        <w:wordWrap w:val="on"/>
        <w:autoSpaceDE w:val="off"/>
        <w:autoSpaceDN w:val="off"/>
        <w:spacing w:before="100" w:after="0" w:line="260" w:lineRule="atLeast"/>
        <w:ind w:left="2040" w:right="0"/>
        <w:jc w:val="both"/>
        <w:textAlignment w:val="auto"/>
        <w:rPr>
          <w:sz w:val="15"/>
        </w:rPr>
      </w:pPr>
      <w:bookmarkStart w:name="" w:id="1038"/>
      <w:r>
        <w:rPr>
          <w:rFonts w:ascii="宋体" w:hAnsi="宋体" w:cs="宋体" w:eastAsia="宋体"/>
          <w:sz w:val="15"/>
          <w:spacing w:val="0"/>
        </w:rPr>
        <w:rPr>
          <w:shd/>
        </w:rPr>
        <w:t>(一)核心优势⋯⋯⋯⋯⋯⋯⋯⋯⋯⋯⋯⋯⋯⋯⋯⋯⋯⋯⋯⋯⋯⋯⋯⋯⋯⋯⋯⋯⋯⋯⋯⋯⋯⋯⋯⋯⋯28</w:t>
      </w:r>
      <w:bookmarkEnd w:id="1038"/>
    </w:p>
    <w:p>
      <w:pPr>
        <w:pageBreakBefore w:val="off"/>
        <w:tabs/>
        <w:wordWrap w:val="on"/>
        <w:autoSpaceDE w:val="off"/>
        <w:autoSpaceDN w:val="off"/>
        <w:spacing w:before="140" w:after="0" w:line="260" w:lineRule="atLeast"/>
        <w:ind w:left="2040" w:right="0"/>
        <w:jc w:val="both"/>
        <w:textAlignment w:val="auto"/>
        <w:rPr>
          <w:sz w:val="15"/>
        </w:rPr>
      </w:pPr>
      <w:bookmarkStart w:name="" w:id="1039"/>
      <w:r>
        <w:rPr>
          <w:rFonts w:ascii="宋体" w:hAnsi="宋体" w:cs="宋体" w:eastAsia="宋体"/>
          <w:sz w:val="15"/>
          <w:spacing w:val="0"/>
        </w:rPr>
        <w:rPr>
          <w:shd/>
        </w:rPr>
        <w:t>(二)市场优势⋯⋯⋯⋯⋯⋯⋯⋯⋯⋯⋯⋯⋯⋯⋯⋯⋯⋯⋯⋯⋯⋯⋯⋯⋯⋯⋯⋯⋯⋯⋯⋯⋯⋯⋯⋯⋯⋯⋯28</w:t>
      </w:r>
      <w:bookmarkEnd w:id="1039"/>
      <w:r>
        <w:br w:type="page"/>
      </w:r>
    </w:p>
    <w:p>
      <w:pPr>
        <w:pageBreakBefore w:val="off"/>
        <w:tabs/>
        <w:wordWrap w:val="on"/>
        <w:autoSpaceDE w:val="off"/>
        <w:autoSpaceDN w:val="off"/>
        <w:spacing w:before="880" w:after="0" w:line="540" w:lineRule="atLeast"/>
        <w:ind w:left="2560" w:right="0"/>
        <w:jc w:val="both"/>
        <w:textAlignment w:val="auto"/>
        <w:rPr>
          <w:sz w:val="34"/>
        </w:rPr>
      </w:pPr>
      <w:bookmarkStart w:name="" w:id="1040"/>
      <w:r>
        <w:rPr>
          <w:rFonts w:ascii="宋体" w:hAnsi="宋体" w:cs="宋体" w:eastAsia="宋体"/>
          <w:sz w:val="34"/>
          <w:spacing w:val="0"/>
        </w:rPr>
        <w:rPr>
          <w:shd/>
        </w:rPr>
        <w:t>互联网+康养旅游设计报告</w:t>
      </w:r>
      <w:bookmarkEnd w:id="1040"/>
    </w:p>
    <w:p>
      <w:pPr>
        <w:pageBreakBefore w:val="off"/>
        <w:tabs/>
        <w:wordWrap w:val="on"/>
        <w:autoSpaceDE w:val="off"/>
        <w:autoSpaceDN w:val="off"/>
        <w:spacing w:before="600" w:after="0" w:line="380" w:lineRule="atLeast"/>
        <w:ind w:left="1040" w:right="0"/>
        <w:jc w:val="both"/>
        <w:textAlignment w:val="auto"/>
        <w:rPr>
          <w:sz w:val="24"/>
        </w:rPr>
      </w:pPr>
      <w:bookmarkStart w:name="" w:id="1041"/>
      <w:r>
        <w:rPr>
          <w:rFonts w:ascii="宋体" w:hAnsi="宋体" w:cs="宋体" w:eastAsia="宋体"/>
          <w:sz w:val="24"/>
          <w:spacing w:val="0"/>
        </w:rPr>
        <w:rPr>
          <w:shd/>
        </w:rPr>
        <w:t>一、设计主题</w:t>
      </w:r>
      <w:bookmarkEnd w:id="1041"/>
    </w:p>
    <w:p>
      <w:pPr>
        <w:pageBreakBefore w:val="off"/>
        <w:tabs/>
        <w:wordWrap w:val="on"/>
        <w:autoSpaceDE w:val="off"/>
        <w:autoSpaceDN w:val="off"/>
        <w:spacing w:before="220" w:after="0" w:line="300" w:lineRule="atLeast"/>
        <w:ind w:left="1040" w:right="0"/>
        <w:jc w:val="both"/>
        <w:textAlignment w:val="auto"/>
        <w:rPr>
          <w:sz w:val="23"/>
        </w:rPr>
      </w:pPr>
      <w:bookmarkStart w:name="" w:id="1042"/>
      <w:r>
        <w:rPr>
          <w:rFonts w:ascii="宋体" w:hAnsi="宋体" w:cs="宋体" w:eastAsia="宋体"/>
          <w:sz w:val="23"/>
          <w:spacing w:val="0"/>
        </w:rPr>
        <w:rPr>
          <w:shd/>
        </w:rPr>
        <w:t>(一)路线名称</w:t>
      </w:r>
      <w:bookmarkEnd w:id="1042"/>
    </w:p>
    <w:p>
      <w:pPr>
        <w:pageBreakBefore w:val="off"/>
        <w:tabs/>
        <w:wordWrap w:val="on"/>
        <w:autoSpaceDE w:val="off"/>
        <w:autoSpaceDN w:val="off"/>
        <w:spacing w:before="180" w:after="0" w:line="300" w:lineRule="atLeast"/>
        <w:ind w:left="1440" w:right="0"/>
        <w:jc w:val="both"/>
        <w:textAlignment w:val="auto"/>
        <w:rPr>
          <w:sz w:val="23"/>
        </w:rPr>
      </w:pPr>
      <w:bookmarkStart w:name="" w:id="1043"/>
      <w:r>
        <w:rPr>
          <w:rFonts w:ascii="宋体" w:hAnsi="宋体" w:cs="宋体" w:eastAsia="宋体"/>
          <w:sz w:val="23"/>
          <w:spacing w:val="0"/>
        </w:rPr>
        <w:rPr>
          <w:shd/>
        </w:rPr>
        <w:t>“江北水城·阿胶养元记”</w:t>
      </w:r>
      <w:bookmarkEnd w:id="1043"/>
    </w:p>
    <w:p>
      <w:pPr>
        <w:pageBreakBefore w:val="off"/>
        <w:tabs/>
        <w:wordWrap w:val="on"/>
        <w:autoSpaceDE w:val="off"/>
        <w:autoSpaceDN w:val="off"/>
        <w:spacing w:before="140" w:after="0" w:line="300" w:lineRule="atLeast"/>
        <w:ind w:left="1040" w:right="0"/>
        <w:jc w:val="both"/>
        <w:textAlignment w:val="auto"/>
        <w:rPr>
          <w:sz w:val="23"/>
        </w:rPr>
      </w:pPr>
      <w:bookmarkStart w:name="" w:id="1044"/>
      <w:r>
        <w:rPr>
          <w:rFonts w:ascii="宋体" w:hAnsi="宋体" w:cs="宋体" w:eastAsia="宋体"/>
          <w:sz w:val="23"/>
          <w:spacing w:val="0"/>
        </w:rPr>
        <w:rPr>
          <w:shd/>
        </w:rPr>
        <w:t>(二)路线主题</w:t>
      </w:r>
      <w:bookmarkEnd w:id="1044"/>
    </w:p>
    <w:p>
      <w:pPr>
        <w:pageBreakBefore w:val="off"/>
        <w:tabs/>
        <w:wordWrap w:val="on"/>
        <w:autoSpaceDE w:val="off"/>
        <w:autoSpaceDN w:val="off"/>
        <w:spacing w:before="260" w:after="0" w:line="300" w:lineRule="atLeast"/>
        <w:ind w:left="1440" w:right="0"/>
        <w:jc w:val="both"/>
        <w:textAlignment w:val="auto"/>
        <w:rPr>
          <w:sz w:val="23"/>
        </w:rPr>
      </w:pPr>
      <w:bookmarkStart w:name="" w:id="1045"/>
      <w:r>
        <w:rPr>
          <w:rFonts w:ascii="宋体" w:hAnsi="宋体" w:cs="宋体" w:eastAsia="宋体"/>
          <w:sz w:val="23"/>
          <w:spacing w:val="0"/>
        </w:rPr>
        <w:rPr>
          <w:shd/>
        </w:rPr>
        <w:t>1.设计理念</w:t>
      </w:r>
      <w:bookmarkEnd w:id="1045"/>
    </w:p>
    <w:p>
      <w:pPr>
        <w:pageBreakBefore w:val="off"/>
        <w:tabs/>
        <w:wordWrap w:val="on"/>
        <w:autoSpaceDE w:val="off"/>
        <w:autoSpaceDN w:val="off"/>
        <w:spacing w:before="0" w:after="0" w:line="440" w:lineRule="atLeast"/>
        <w:ind w:left="880" w:right="980" w:firstLine="560"/>
        <w:jc w:val="both"/>
        <w:textAlignment w:val="auto"/>
        <w:rPr>
          <w:sz w:val="23"/>
        </w:rPr>
      </w:pPr>
      <w:bookmarkStart w:name="" w:id="1046"/>
      <w:r>
        <w:rPr>
          <w:rFonts w:ascii="宋体" w:hAnsi="宋体" w:cs="宋体" w:eastAsia="宋体"/>
          <w:sz w:val="23"/>
          <w:spacing w:val="0"/>
        </w:rPr>
        <w:rPr>
          <w:shd/>
        </w:rPr>
        <w:t>“江北水城·阿胶养元记”康养旅游路线设计，以“康养+旅游”为服务特</w:t>
      </w:r>
      <w:r>
        <w:rPr>
          <w:rFonts w:ascii="宋体" w:hAnsi="宋体" w:cs="宋体" w:eastAsia="宋体"/>
          <w:sz w:val="23"/>
          <w:spacing w:val="0"/>
        </w:rPr>
        <w:rPr>
          <w:shd/>
        </w:rPr>
        <w:t>色，以60+中老年人为服务对象。</w:t>
      </w:r>
      <w:bookmarkEnd w:id="1046"/>
    </w:p>
    <w:p>
      <w:pPr>
        <w:pageBreakBefore w:val="off"/>
        <w:tabs/>
        <w:wordWrap w:val="on"/>
        <w:autoSpaceDE w:val="off"/>
        <w:autoSpaceDN w:val="off"/>
        <w:spacing w:before="20" w:after="0" w:line="465" w:lineRule="atLeast"/>
        <w:ind w:left="960" w:right="900" w:firstLine="480"/>
        <w:jc w:val="both"/>
        <w:textAlignment w:val="auto"/>
        <w:rPr>
          <w:sz w:val="23"/>
        </w:rPr>
      </w:pPr>
      <w:bookmarkStart w:name="" w:id="1047"/>
      <w:r>
        <w:rPr>
          <w:rFonts w:ascii="宋体" w:hAnsi="宋体" w:cs="宋体" w:eastAsia="宋体"/>
          <w:sz w:val="23"/>
          <w:spacing w:val="0"/>
        </w:rPr>
        <w:rPr>
          <w:shd/>
        </w:rPr>
        <w:t>融合山东聊城(江北水城)的地方特色和旅游资源，设计出一条为期六天</w:t>
      </w:r>
      <w:r>
        <w:rPr>
          <w:rFonts w:ascii="宋体" w:hAnsi="宋体" w:cs="宋体" w:eastAsia="宋体"/>
          <w:sz w:val="23"/>
          <w:spacing w:val="0"/>
        </w:rPr>
        <w:rPr>
          <w:shd/>
        </w:rPr>
        <w:t>的“康养+旅游”活动路线，将聊城东昌湖、阿胶城等特色景点进行串联，搭</w:t>
      </w:r>
      <w:r>
        <w:rPr>
          <w:rFonts w:ascii="宋体" w:hAnsi="宋体" w:cs="宋体" w:eastAsia="宋体"/>
          <w:sz w:val="23"/>
          <w:spacing w:val="0"/>
        </w:rPr>
        <w:rPr>
          <w:shd/>
        </w:rPr>
        <w:t>配中医理疗、阿胶养生体验等康养项目，兼顾休闲观光与健康调理，为“银发</w:t>
      </w:r>
      <w:r>
        <w:rPr>
          <w:rFonts w:ascii="宋体" w:hAnsi="宋体" w:cs="宋体" w:eastAsia="宋体"/>
          <w:sz w:val="23"/>
          <w:spacing w:val="0"/>
        </w:rPr>
        <w:rPr>
          <w:shd/>
        </w:rPr>
        <w:t>族”打造沉浸式康养度假之旅。</w:t>
      </w:r>
      <w:bookmarkEnd w:id="1047"/>
    </w:p>
    <w:p>
      <w:pPr>
        <w:pageBreakBefore w:val="off"/>
        <w:tabs/>
        <w:wordWrap w:val="on"/>
        <w:autoSpaceDE w:val="off"/>
        <w:autoSpaceDN w:val="off"/>
        <w:spacing w:before="260" w:after="0" w:line="300" w:lineRule="atLeast"/>
        <w:ind w:left="1440" w:right="0"/>
        <w:jc w:val="both"/>
        <w:textAlignment w:val="auto"/>
        <w:rPr>
          <w:sz w:val="23"/>
        </w:rPr>
      </w:pPr>
      <w:bookmarkStart w:name="" w:id="1048"/>
      <w:r>
        <w:rPr>
          <w:rFonts w:ascii="宋体" w:hAnsi="宋体" w:cs="宋体" w:eastAsia="宋体"/>
          <w:sz w:val="23"/>
          <w:spacing w:val="0"/>
        </w:rPr>
        <w:rPr>
          <w:shd/>
        </w:rPr>
        <w:t>2.三大主题</w:t>
      </w:r>
      <w:bookmarkEnd w:id="1048"/>
    </w:p>
    <w:p>
      <w:pPr>
        <w:pageBreakBefore w:val="off"/>
        <w:tabs/>
        <w:wordWrap w:val="on"/>
        <w:autoSpaceDE w:val="off"/>
        <w:autoSpaceDN w:val="off"/>
        <w:spacing w:before="60" w:after="0" w:line="300" w:lineRule="atLeast"/>
        <w:ind w:left="1440" w:right="0"/>
        <w:jc w:val="both"/>
        <w:textAlignment w:val="auto"/>
        <w:rPr>
          <w:sz w:val="23"/>
        </w:rPr>
      </w:pPr>
      <w:bookmarkStart w:name="" w:id="1049"/>
      <w:r>
        <w:rPr>
          <w:rFonts w:ascii="宋体" w:hAnsi="宋体" w:cs="宋体" w:eastAsia="宋体"/>
          <w:sz w:val="23"/>
          <w:spacing w:val="0"/>
        </w:rPr>
        <w:rPr>
          <w:shd/>
        </w:rPr>
        <w:t>食疗养生：“阿胶食养滋元气，湿地呼吸净肺腑”</w:t>
      </w:r>
      <w:bookmarkEnd w:id="1049"/>
    </w:p>
    <w:p>
      <w:pPr>
        <w:pageBreakBefore w:val="off"/>
        <w:tabs/>
        <w:wordWrap w:val="on"/>
        <w:autoSpaceDE w:val="off"/>
        <w:autoSpaceDN w:val="off"/>
        <w:spacing w:before="180" w:after="0" w:line="300" w:lineRule="atLeast"/>
        <w:ind w:left="1440" w:right="0"/>
        <w:jc w:val="both"/>
        <w:textAlignment w:val="auto"/>
        <w:rPr>
          <w:sz w:val="23"/>
        </w:rPr>
      </w:pPr>
      <w:bookmarkStart w:name="" w:id="1050"/>
      <w:r>
        <w:rPr>
          <w:rFonts w:ascii="宋体" w:hAnsi="宋体" w:cs="宋体" w:eastAsia="宋体"/>
          <w:sz w:val="23"/>
          <w:spacing w:val="0"/>
        </w:rPr>
        <w:rPr>
          <w:shd/>
        </w:rPr>
        <w:t>运动健体：“水浒武韵强体魄，运河太极动筋骨”</w:t>
      </w:r>
      <w:bookmarkEnd w:id="1050"/>
    </w:p>
    <w:p>
      <w:pPr>
        <w:pageBreakBefore w:val="off"/>
        <w:tabs/>
        <w:wordWrap w:val="on"/>
        <w:autoSpaceDE w:val="off"/>
        <w:autoSpaceDN w:val="off"/>
        <w:spacing w:before="180" w:after="0" w:line="300" w:lineRule="atLeast"/>
        <w:ind w:left="1440" w:right="0"/>
        <w:jc w:val="both"/>
        <w:textAlignment w:val="auto"/>
        <w:rPr>
          <w:sz w:val="23"/>
        </w:rPr>
      </w:pPr>
      <w:bookmarkStart w:name="" w:id="1051"/>
      <w:r>
        <w:rPr>
          <w:rFonts w:ascii="宋体" w:hAnsi="宋体" w:cs="宋体" w:eastAsia="宋体"/>
          <w:sz w:val="23"/>
          <w:spacing w:val="0"/>
        </w:rPr>
        <w:rPr>
          <w:shd/>
        </w:rPr>
        <w:t>艺术修心：“非遗手作传匠心，禅意茶席静心神”</w:t>
      </w:r>
      <w:bookmarkEnd w:id="1051"/>
    </w:p>
    <w:p>
      <w:pPr>
        <w:pageBreakBefore w:val="off"/>
        <w:tabs/>
        <w:wordWrap w:val="on"/>
        <w:autoSpaceDE w:val="off"/>
        <w:autoSpaceDN w:val="off"/>
        <w:spacing w:before="460" w:after="0" w:line="380" w:lineRule="atLeast"/>
        <w:ind w:left="1040" w:right="0"/>
        <w:jc w:val="both"/>
        <w:textAlignment w:val="auto"/>
        <w:rPr>
          <w:sz w:val="24"/>
        </w:rPr>
      </w:pPr>
      <w:bookmarkStart w:name="" w:id="1052"/>
      <w:r>
        <w:rPr>
          <w:rFonts w:ascii="宋体" w:hAnsi="宋体" w:cs="宋体" w:eastAsia="宋体"/>
          <w:sz w:val="24"/>
          <w:spacing w:val="0"/>
        </w:rPr>
        <w:rPr>
          <w:shd/>
        </w:rPr>
        <w:t>二、社会背景</w:t>
      </w:r>
      <w:bookmarkEnd w:id="1052"/>
    </w:p>
    <w:p>
      <w:pPr>
        <w:pageBreakBefore w:val="off"/>
        <w:tabs/>
        <w:wordWrap w:val="on"/>
        <w:autoSpaceDE w:val="off"/>
        <w:autoSpaceDN w:val="off"/>
        <w:spacing w:before="220" w:after="0" w:line="300" w:lineRule="atLeast"/>
        <w:ind w:left="1040" w:right="0"/>
        <w:jc w:val="both"/>
        <w:textAlignment w:val="auto"/>
        <w:rPr>
          <w:sz w:val="23"/>
        </w:rPr>
      </w:pPr>
      <w:bookmarkStart w:name="" w:id="1053"/>
      <w:r>
        <w:rPr>
          <w:rFonts w:ascii="宋体" w:hAnsi="宋体" w:cs="宋体" w:eastAsia="宋体"/>
          <w:sz w:val="23"/>
          <w:spacing w:val="0"/>
        </w:rPr>
        <w:rPr>
          <w:shd/>
        </w:rPr>
        <w:t>(一)政策引领</w:t>
      </w:r>
      <w:bookmarkEnd w:id="1053"/>
    </w:p>
    <w:p>
      <w:pPr>
        <w:pageBreakBefore w:val="off"/>
        <w:tabs/>
        <w:wordWrap w:val="on"/>
        <w:autoSpaceDE w:val="off"/>
        <w:autoSpaceDN w:val="off"/>
        <w:spacing w:before="0" w:after="0" w:line="470" w:lineRule="atLeast"/>
        <w:ind w:left="960" w:right="940" w:firstLine="480"/>
        <w:jc w:val="both"/>
        <w:textAlignment w:val="auto"/>
        <w:rPr>
          <w:sz w:val="23"/>
        </w:rPr>
      </w:pPr>
      <w:bookmarkStart w:name="" w:id="1054"/>
      <w:r>
        <w:rPr>
          <w:rFonts w:ascii="宋体" w:hAnsi="宋体" w:cs="宋体" w:eastAsia="宋体"/>
          <w:sz w:val="23"/>
          <w:spacing w:val="0"/>
        </w:rPr>
        <w:rPr>
          <w:shd/>
        </w:rPr>
        <w:t>党的二十大以来“健康中国”战略全面实施。2024年山东省65岁以上老</w:t>
      </w:r>
      <w:r>
        <w:rPr>
          <w:rFonts w:ascii="宋体" w:hAnsi="宋体" w:cs="宋体" w:eastAsia="宋体"/>
          <w:sz w:val="23"/>
          <w:spacing w:val="0"/>
        </w:rPr>
        <w:rPr>
          <w:shd/>
        </w:rPr>
        <w:t>龄人口占比达17.73%(高于全国15.6%)，国家相继印发《“十四五”健康</w:t>
      </w:r>
      <w:r>
        <w:rPr>
          <w:rFonts w:ascii="宋体" w:hAnsi="宋体" w:cs="宋体" w:eastAsia="宋体"/>
          <w:sz w:val="23"/>
          <w:spacing w:val="0"/>
        </w:rPr>
        <w:rPr>
          <w:shd/>
        </w:rPr>
        <w:t>老龄化规划》《“十四五”国民健康规划》。山东省印发了《山东省医养健康</w:t>
      </w:r>
      <w:r>
        <w:rPr>
          <w:rFonts w:ascii="宋体" w:hAnsi="宋体" w:cs="宋体" w:eastAsia="宋体"/>
          <w:sz w:val="23"/>
          <w:spacing w:val="0"/>
        </w:rPr>
        <w:rPr>
          <w:shd/>
        </w:rPr>
        <w:t>产业发展规划(2023-2027)》，聊城市也随之发布了《聊城市大健康产业发</w:t>
      </w:r>
      <w:r>
        <w:rPr>
          <w:rFonts w:ascii="宋体" w:hAnsi="宋体" w:cs="宋体" w:eastAsia="宋体"/>
          <w:sz w:val="23"/>
          <w:spacing w:val="0"/>
        </w:rPr>
        <w:rPr>
          <w:shd/>
        </w:rPr>
        <w:t>展规划(2024—2028年)》等政策文件，关于健康的政策红利持续释放。随着</w:t>
      </w:r>
      <w:r>
        <w:rPr>
          <w:rFonts w:ascii="宋体" w:hAnsi="宋体" w:cs="宋体" w:eastAsia="宋体"/>
          <w:sz w:val="23"/>
          <w:spacing w:val="0"/>
        </w:rPr>
        <w:rPr>
          <w:shd/>
        </w:rPr>
        <w:t>“健康中国2030”战略推进和老龄化加剧，康养旅游作为新兴融合业态，已成</w:t>
      </w:r>
      <w:r>
        <w:rPr>
          <w:rFonts w:ascii="宋体" w:hAnsi="宋体" w:cs="宋体" w:eastAsia="宋体"/>
          <w:sz w:val="23"/>
          <w:spacing w:val="0"/>
        </w:rPr>
        <w:rPr>
          <w:shd/>
        </w:rPr>
        <w:t>为区域经济转型的重要动力，国家《“十四五”旅游业发展规划》明确指出支</w:t>
      </w:r>
      <w:r>
        <w:rPr>
          <w:rFonts w:ascii="宋体" w:hAnsi="宋体" w:cs="宋体" w:eastAsia="宋体"/>
          <w:sz w:val="23"/>
          <w:spacing w:val="0"/>
        </w:rPr>
        <w:rPr>
          <w:shd/>
        </w:rPr>
        <w:t>持特色康养旅游发展。</w:t>
      </w:r>
      <w:bookmarkEnd w:id="1054"/>
    </w:p>
    <w:p>
      <w:pPr>
        <w:pageBreakBefore w:val="off"/>
        <w:tabs/>
        <w:wordWrap w:val="on"/>
        <w:autoSpaceDE w:val="off"/>
        <w:autoSpaceDN w:val="off"/>
        <w:spacing w:before="500" w:after="0" w:line="260" w:lineRule="atLeast"/>
        <w:ind w:left="5280" w:right="0"/>
        <w:jc w:val="both"/>
        <w:textAlignment w:val="auto"/>
        <w:rPr>
          <w:sz w:val="16"/>
        </w:rPr>
      </w:pPr>
      <w:bookmarkStart w:name="" w:id="1055"/>
      <w:r>
        <w:rPr>
          <w:rFonts w:ascii="宋体" w:hAnsi="宋体" w:cs="宋体" w:eastAsia="宋体"/>
          <w:sz w:val="16"/>
          <w:spacing w:val="0"/>
        </w:rPr>
        <w:rPr>
          <w:shd/>
        </w:rPr>
        <w:t>1</w:t>
      </w:r>
      <w:bookmarkEnd w:id="1055"/>
      <w:r>
        <w:br w:type="page"/>
      </w:r>
    </w:p>
    <w:p>
      <w:pPr>
        <w:pageBreakBefore w:val="off"/>
        <w:tabs/>
        <w:wordWrap w:val="on"/>
        <w:autoSpaceDE w:val="off"/>
        <w:autoSpaceDN w:val="off"/>
        <w:spacing w:before="440" w:after="0" w:line="464" w:lineRule="atLeast"/>
        <w:ind w:left="960" w:right="940" w:firstLine="480"/>
        <w:jc w:val="both"/>
        <w:textAlignment w:val="auto"/>
        <w:rPr>
          <w:sz w:val="23"/>
        </w:rPr>
      </w:pPr>
      <w:bookmarkStart w:name="" w:id="1056"/>
      <w:r>
        <w:rPr>
          <w:rFonts w:ascii="宋体" w:hAnsi="宋体" w:cs="宋体" w:eastAsia="宋体"/>
          <w:sz w:val="23"/>
          <w:spacing w:val="0"/>
        </w:rPr>
        <w:rPr>
          <w:shd/>
        </w:rPr>
        <w:t>在行业背景下，聊城市积极响应国家政策，围绕“文旅康养”大力推动多</w:t>
      </w:r>
      <w:r>
        <w:rPr>
          <w:rFonts w:ascii="宋体" w:hAnsi="宋体" w:cs="宋体" w:eastAsia="宋体"/>
          <w:sz w:val="23"/>
          <w:spacing w:val="0"/>
        </w:rPr>
        <w:rPr>
          <w:shd/>
        </w:rPr>
        <w:t>业态深度融合，凭借其发达的水系和丰富的生态资源， “江北水城·两河明珠”</w:t>
      </w:r>
      <w:r>
        <w:rPr>
          <w:rFonts w:ascii="宋体" w:hAnsi="宋体" w:cs="宋体" w:eastAsia="宋体"/>
          <w:sz w:val="23"/>
          <w:spacing w:val="0"/>
        </w:rPr>
        <w:rPr>
          <w:shd/>
        </w:rPr>
        <w:t>声名远扬，叠加历史悠久的人文资源，构建起生态与文化兼具的健康资源宝库。</w:t>
      </w:r>
      <w:r>
        <w:rPr>
          <w:rFonts w:ascii="宋体" w:hAnsi="宋体" w:cs="宋体" w:eastAsia="宋体"/>
          <w:sz w:val="23"/>
          <w:spacing w:val="0"/>
        </w:rPr>
        <w:rPr>
          <w:shd/>
        </w:rPr>
        <w:t>各县(市、区)因地制宜，如东昌府区深化医养结合，东阿县推进“阿胶+”</w:t>
      </w:r>
      <w:r>
        <w:rPr>
          <w:rFonts w:ascii="宋体" w:hAnsi="宋体" w:cs="宋体" w:eastAsia="宋体"/>
          <w:sz w:val="23"/>
          <w:spacing w:val="0"/>
        </w:rPr>
        <w:rPr>
          <w:shd/>
        </w:rPr>
        <w:t>多业态融合。</w:t>
      </w:r>
      <w:bookmarkEnd w:id="1056"/>
    </w:p>
    <w:p>
      <w:pPr>
        <w:pageBreakBefore w:val="off"/>
        <w:tabs/>
        <w:wordWrap w:val="on"/>
        <w:autoSpaceDE w:val="off"/>
        <w:autoSpaceDN w:val="off"/>
        <w:spacing w:before="180" w:after="0" w:line="300" w:lineRule="atLeast"/>
        <w:ind w:left="1720" w:right="0"/>
        <w:jc w:val="both"/>
        <w:textAlignment w:val="auto"/>
        <w:rPr>
          <w:sz w:val="18"/>
        </w:rPr>
      </w:pPr>
      <w:bookmarkStart w:name="" w:id="1057"/>
      <w:r>
        <w:rPr>
          <w:rFonts w:ascii="宋体" w:hAnsi="宋体" w:cs="宋体" w:eastAsia="宋体"/>
          <w:sz w:val="18"/>
          <w:spacing w:val="0"/>
        </w:rPr>
        <w:rPr>
          <w:shd/>
        </w:rPr>
        <w:t>山东省60岁以上人口占比逐年发展趋势(2000年—2024年)</w:t>
      </w:r>
      <w:bookmarkEnd w:id="1057"/>
    </w:p>
    <w:p>
      <w:pPr>
        <w:pageBreakBefore w:val="off"/>
        <w:tabs/>
        <w:wordWrap w:val="on"/>
        <w:spacing w:before="80" w:after="0"/>
        <w:ind w:left="720" w:right="740"/>
        <w:jc w:val="both"/>
        <w:textAlignment w:val="auto"/>
      </w:pPr>
      <w:bookmarkStart w:name="" w:id="1058"/>
      <w:r>
        <w:drawing>
          <wp:inline distL="0" distR="0" distT="0" distB="0">
            <wp:extent cx="5613400" cy="7366000"/>
            <wp:docPr id="11" name="Drawing 11"/>
            <a:graphic xmlns:a="http://schemas.openxmlformats.org/drawingml/2006/main">
              <a:graphicData uri="http://schemas.openxmlformats.org/drawingml/2006/picture">
                <pic:pic xmlns:pic="http://schemas.openxmlformats.org/drawingml/2006/picture">
                  <pic:nvPicPr>
                    <pic:cNvPr id="0" name="Picture 10"/>
                    <pic:cNvPicPr>
                      <a:picLocks noChangeAspect="true"/>
                    </pic:cNvPicPr>
                  </pic:nvPicPr>
                  <pic:blipFill>
                    <a:blip r:embed="rId4"/>
                    <a:stretch>
                      <a:fillRect/>
                    </a:stretch>
                  </pic:blipFill>
                  <pic:spPr>
                    <a:xfrm>
                      <a:off x="0" y="0"/>
                      <a:ext cx="5613400" cy="7366000"/>
                    </a:xfrm>
                    <a:prstGeom prst="rect">
                      <a:avLst/>
                    </a:prstGeom>
                  </pic:spPr>
                </pic:pic>
              </a:graphicData>
            </a:graphic>
          </wp:inline>
        </w:drawing>
      </w:r>
      <w:bookmarkEnd w:id="1058"/>
      <w:r>
        <w:br w:type="page"/>
      </w:r>
    </w:p>
    <w:p>
      <w:pPr>
        <w:pageBreakBefore w:val="off"/>
        <w:tabs/>
        <w:wordWrap w:val="on"/>
        <w:autoSpaceDE w:val="off"/>
        <w:autoSpaceDN w:val="off"/>
        <w:spacing w:before="580" w:after="0" w:line="300" w:lineRule="atLeast"/>
        <w:ind w:left="1060" w:right="0"/>
        <w:jc w:val="both"/>
        <w:textAlignment w:val="auto"/>
        <w:rPr>
          <w:sz w:val="23"/>
        </w:rPr>
      </w:pPr>
      <w:bookmarkStart w:name="" w:id="1059"/>
      <w:r>
        <w:rPr>
          <w:rFonts w:ascii="宋体" w:hAnsi="宋体" w:cs="宋体" w:eastAsia="宋体"/>
          <w:sz w:val="23"/>
          <w:spacing w:val="0"/>
        </w:rPr>
        <w:rPr>
          <w:shd/>
        </w:rPr>
        <w:t>(二)地方特色</w:t>
      </w:r>
      <w:bookmarkEnd w:id="1059"/>
    </w:p>
    <w:p>
      <w:pPr>
        <w:pageBreakBefore w:val="off"/>
        <w:tabs/>
        <w:wordWrap w:val="on"/>
        <w:autoSpaceDE w:val="off"/>
        <w:autoSpaceDN w:val="off"/>
        <w:spacing w:before="0" w:after="0" w:line="480" w:lineRule="atLeast"/>
        <w:ind w:left="960" w:right="920" w:firstLine="480"/>
        <w:jc w:val="both"/>
        <w:textAlignment w:val="auto"/>
        <w:rPr>
          <w:sz w:val="23"/>
        </w:rPr>
      </w:pPr>
      <w:bookmarkStart w:name="" w:id="1060"/>
      <w:r>
        <w:rPr>
          <w:rFonts w:ascii="宋体" w:hAnsi="宋体" w:cs="宋体" w:eastAsia="宋体"/>
          <w:sz w:val="23"/>
          <w:spacing w:val="0"/>
        </w:rPr>
        <w:rPr>
          <w:shd/>
        </w:rPr>
        <w:t>聊城作为“中国阿胶之乡”，拥有东阿阿胶制作技艺(国家级非遗)、京</w:t>
      </w:r>
      <w:r>
        <w:rPr>
          <w:rFonts w:ascii="宋体" w:hAnsi="宋体" w:cs="宋体" w:eastAsia="宋体"/>
          <w:sz w:val="23"/>
          <w:spacing w:val="0"/>
        </w:rPr>
        <w:rPr>
          <w:shd/>
        </w:rPr>
        <w:t>杭大运河(世界遗产)及多处康养基地。</w:t>
      </w:r>
      <w:bookmarkEnd w:id="1060"/>
    </w:p>
    <w:p>
      <w:pPr>
        <w:pageBreakBefore w:val="off"/>
        <w:tabs/>
        <w:wordWrap w:val="on"/>
        <w:autoSpaceDE w:val="off"/>
        <w:autoSpaceDN w:val="off"/>
        <w:spacing w:before="260" w:after="0" w:line="300" w:lineRule="atLeast"/>
        <w:ind w:left="1440" w:right="0"/>
        <w:jc w:val="both"/>
        <w:textAlignment w:val="auto"/>
        <w:rPr>
          <w:sz w:val="23"/>
        </w:rPr>
      </w:pPr>
      <w:bookmarkStart w:name="" w:id="1061"/>
      <w:r>
        <w:rPr>
          <w:rFonts w:ascii="宋体" w:hAnsi="宋体" w:cs="宋体" w:eastAsia="宋体"/>
          <w:sz w:val="23"/>
          <w:spacing w:val="0"/>
        </w:rPr>
        <w:rPr>
          <w:shd/>
        </w:rPr>
        <w:t>1.政策驱动与市场需求双重发力。</w:t>
      </w:r>
      <w:bookmarkEnd w:id="1061"/>
    </w:p>
    <w:p>
      <w:pPr>
        <w:pageBreakBefore w:val="off"/>
        <w:tabs/>
        <w:wordWrap w:val="on"/>
        <w:autoSpaceDE w:val="off"/>
        <w:autoSpaceDN w:val="off"/>
        <w:spacing w:before="0" w:after="0" w:line="440" w:lineRule="atLeast"/>
        <w:ind w:left="960" w:right="900" w:firstLine="480"/>
        <w:jc w:val="both"/>
        <w:textAlignment w:val="auto"/>
        <w:rPr>
          <w:sz w:val="23"/>
        </w:rPr>
      </w:pPr>
      <w:bookmarkStart w:name="" w:id="1062"/>
      <w:r>
        <w:rPr>
          <w:rFonts w:ascii="宋体" w:hAnsi="宋体" w:cs="宋体" w:eastAsia="宋体"/>
          <w:sz w:val="23"/>
          <w:spacing w:val="0"/>
        </w:rPr>
        <w:rPr>
          <w:shd/>
        </w:rPr>
        <w:t>山东省及聊城市政府持续强化“健康山东”“文旅强市”战略，将“互联</w:t>
      </w:r>
      <w:r>
        <w:rPr>
          <w:rFonts w:ascii="宋体" w:hAnsi="宋体" w:cs="宋体" w:eastAsia="宋体"/>
          <w:sz w:val="23"/>
          <w:spacing w:val="0"/>
        </w:rPr>
        <w:rPr>
          <w:shd/>
        </w:rPr>
        <w:t>网+康养旅游”列为新旧动能转换重点方向，出台专项扶持政策。同时，人口</w:t>
      </w:r>
      <w:r>
        <w:rPr>
          <w:rFonts w:ascii="宋体" w:hAnsi="宋体" w:cs="宋体" w:eastAsia="宋体"/>
          <w:sz w:val="23"/>
          <w:spacing w:val="0"/>
        </w:rPr>
        <w:rPr>
          <w:shd/>
        </w:rPr>
        <w:t>深度老龄化(60岁以上占比超24%)与全民健康意识觉醒，催生对高品质、</w:t>
      </w:r>
      <w:r>
        <w:rPr>
          <w:rFonts w:ascii="宋体" w:hAnsi="宋体" w:cs="宋体" w:eastAsia="宋体"/>
          <w:sz w:val="23"/>
          <w:spacing w:val="0"/>
        </w:rPr>
        <w:rPr>
          <w:shd/>
        </w:rPr>
        <w:t>个性化康养旅游的庞大需求，市场潜力巨大。</w:t>
      </w:r>
      <w:bookmarkEnd w:id="1062"/>
    </w:p>
    <w:p>
      <w:pPr>
        <w:pageBreakBefore w:val="off"/>
        <w:tabs/>
        <w:wordWrap w:val="on"/>
        <w:autoSpaceDE w:val="off"/>
        <w:autoSpaceDN w:val="off"/>
        <w:spacing w:before="260" w:after="0" w:line="300" w:lineRule="atLeast"/>
        <w:ind w:left="1440" w:right="0"/>
        <w:jc w:val="both"/>
        <w:textAlignment w:val="auto"/>
        <w:rPr>
          <w:sz w:val="23"/>
        </w:rPr>
      </w:pPr>
      <w:bookmarkStart w:name="" w:id="1063"/>
      <w:r>
        <w:rPr>
          <w:rFonts w:ascii="宋体" w:hAnsi="宋体" w:cs="宋体" w:eastAsia="宋体"/>
          <w:sz w:val="23"/>
          <w:spacing w:val="0"/>
        </w:rPr>
        <w:rPr>
          <w:shd/>
        </w:rPr>
        <w:t>2.康养资源禀赋优越，亟待科技赋能升级</w:t>
      </w:r>
      <w:bookmarkEnd w:id="1063"/>
    </w:p>
    <w:p>
      <w:pPr>
        <w:pageBreakBefore w:val="off"/>
        <w:tabs/>
        <w:wordWrap w:val="on"/>
        <w:autoSpaceDE w:val="off"/>
        <w:autoSpaceDN w:val="off"/>
        <w:spacing w:before="0" w:after="0" w:line="450" w:lineRule="atLeast"/>
        <w:ind w:left="960" w:right="920" w:firstLine="480"/>
        <w:jc w:val="both"/>
        <w:textAlignment w:val="auto"/>
        <w:rPr>
          <w:sz w:val="23"/>
        </w:rPr>
      </w:pPr>
      <w:bookmarkStart w:name="" w:id="1064"/>
      <w:r>
        <w:rPr>
          <w:rFonts w:ascii="宋体" w:hAnsi="宋体" w:cs="宋体" w:eastAsia="宋体"/>
          <w:sz w:val="23"/>
          <w:spacing w:val="0"/>
        </w:rPr>
        <w:rPr>
          <w:shd/>
        </w:rPr>
        <w:t>聊城坐拥“江北水城·运河古都”生态文化优势：东昌湖、运河湿地等优质</w:t>
      </w:r>
      <w:r>
        <w:rPr>
          <w:rFonts w:ascii="宋体" w:hAnsi="宋体" w:cs="宋体" w:eastAsia="宋体"/>
          <w:sz w:val="23"/>
          <w:spacing w:val="0"/>
        </w:rPr>
        <w:rPr>
          <w:shd/>
        </w:rPr>
        <w:t>生态基底，阿胶养生文化、温泉资源等特色康养IP 基础深厚。然而，传统康养</w:t>
      </w:r>
      <w:r>
        <w:rPr>
          <w:rFonts w:ascii="宋体" w:hAnsi="宋体" w:cs="宋体" w:eastAsia="宋体"/>
          <w:sz w:val="23"/>
          <w:spacing w:val="0"/>
        </w:rPr>
        <w:rPr>
          <w:shd/>
        </w:rPr>
        <w:t>旅游产品面临服务同质化、信息不对称、体验感不足等痛点，亟须互联网技术</w:t>
      </w:r>
      <w:r>
        <w:rPr>
          <w:rFonts w:ascii="宋体" w:hAnsi="宋体" w:cs="宋体" w:eastAsia="宋体"/>
          <w:sz w:val="23"/>
          <w:spacing w:val="0"/>
        </w:rPr>
        <w:rPr>
          <w:shd/>
        </w:rPr>
        <w:t>深度赋能以实现资源优化与体验升级。</w:t>
      </w:r>
      <w:bookmarkEnd w:id="1064"/>
    </w:p>
    <w:p>
      <w:pPr>
        <w:pageBreakBefore w:val="off"/>
        <w:tabs/>
        <w:wordWrap w:val="on"/>
        <w:autoSpaceDE w:val="off"/>
        <w:autoSpaceDN w:val="off"/>
        <w:spacing w:before="260" w:after="0" w:line="300" w:lineRule="atLeast"/>
        <w:ind w:left="1440" w:right="0"/>
        <w:jc w:val="both"/>
        <w:textAlignment w:val="auto"/>
        <w:rPr>
          <w:sz w:val="23"/>
        </w:rPr>
      </w:pPr>
      <w:bookmarkStart w:name="" w:id="1065"/>
      <w:r>
        <w:rPr>
          <w:rFonts w:ascii="宋体" w:hAnsi="宋体" w:cs="宋体" w:eastAsia="宋体"/>
          <w:sz w:val="23"/>
          <w:spacing w:val="0"/>
        </w:rPr>
        <w:rPr>
          <w:shd/>
        </w:rPr>
        <w:t>3.数字基建初具规模，智慧应用加速渗透</w:t>
      </w:r>
      <w:bookmarkEnd w:id="1065"/>
    </w:p>
    <w:p>
      <w:pPr>
        <w:pageBreakBefore w:val="off"/>
        <w:tabs/>
        <w:wordWrap w:val="on"/>
        <w:autoSpaceDE w:val="off"/>
        <w:autoSpaceDN w:val="off"/>
        <w:spacing w:before="0" w:after="0" w:line="450" w:lineRule="atLeast"/>
        <w:ind w:left="960" w:right="960" w:firstLine="480"/>
        <w:jc w:val="both"/>
        <w:textAlignment w:val="auto"/>
        <w:rPr>
          <w:sz w:val="23"/>
        </w:rPr>
      </w:pPr>
      <w:bookmarkStart w:name="" w:id="1066"/>
      <w:r>
        <w:rPr>
          <w:rFonts w:ascii="宋体" w:hAnsi="宋体" w:cs="宋体" w:eastAsia="宋体"/>
          <w:sz w:val="23"/>
          <w:spacing w:val="0"/>
        </w:rPr>
        <w:rPr>
          <w:shd/>
        </w:rPr>
        <w:t>全市5G网络实现城区全覆盖、重点景区及康养基地深度覆盖，物联网、</w:t>
      </w:r>
      <w:r>
        <w:rPr>
          <w:rFonts w:ascii="宋体" w:hAnsi="宋体" w:cs="宋体" w:eastAsia="宋体"/>
          <w:sz w:val="23"/>
          <w:spacing w:val="0"/>
        </w:rPr>
        <w:rPr>
          <w:shd/>
        </w:rPr>
        <w:t>云计算基础设施日趋完善。智慧旅游平台初步整合景区、酒店信息，部分康养</w:t>
      </w:r>
      <w:r>
        <w:rPr>
          <w:rFonts w:ascii="宋体" w:hAnsi="宋体" w:cs="宋体" w:eastAsia="宋体"/>
          <w:sz w:val="23"/>
          <w:spacing w:val="0"/>
        </w:rPr>
        <w:rPr>
          <w:shd/>
        </w:rPr>
        <w:t>机构启用健康监测可穿戴设备及线上预约系统，为“互联网+康养”提供了基</w:t>
      </w:r>
      <w:r>
        <w:rPr>
          <w:rFonts w:ascii="宋体" w:hAnsi="宋体" w:cs="宋体" w:eastAsia="宋体"/>
          <w:sz w:val="23"/>
          <w:spacing w:val="0"/>
        </w:rPr>
        <w:rPr>
          <w:shd/>
        </w:rPr>
        <w:t>础技术支撑，但数据融合与智能化服务水平仍有较大提升空间。</w:t>
      </w:r>
      <w:bookmarkEnd w:id="1066"/>
    </w:p>
    <w:p>
      <w:pPr>
        <w:pageBreakBefore w:val="off"/>
        <w:tabs/>
        <w:wordWrap w:val="on"/>
        <w:autoSpaceDE w:val="off"/>
        <w:autoSpaceDN w:val="off"/>
        <w:spacing w:before="220" w:after="0" w:line="300" w:lineRule="atLeast"/>
        <w:ind w:left="1440" w:right="0"/>
        <w:jc w:val="both"/>
        <w:textAlignment w:val="auto"/>
        <w:rPr>
          <w:sz w:val="23"/>
        </w:rPr>
      </w:pPr>
      <w:bookmarkStart w:name="" w:id="1067"/>
      <w:r>
        <w:rPr>
          <w:rFonts w:ascii="宋体" w:hAnsi="宋体" w:cs="宋体" w:eastAsia="宋体"/>
          <w:sz w:val="23"/>
          <w:spacing w:val="0"/>
        </w:rPr>
        <w:rPr>
          <w:shd/>
        </w:rPr>
        <w:t>4.产业融合深度探索，康养体验新业态萌芽</w:t>
      </w:r>
      <w:bookmarkEnd w:id="1067"/>
    </w:p>
    <w:p>
      <w:pPr>
        <w:pageBreakBefore w:val="off"/>
        <w:tabs/>
        <w:wordWrap w:val="on"/>
        <w:autoSpaceDE w:val="off"/>
        <w:autoSpaceDN w:val="off"/>
        <w:spacing w:before="0" w:after="0" w:line="450" w:lineRule="atLeast"/>
        <w:ind w:left="960" w:right="940" w:firstLine="480"/>
        <w:jc w:val="both"/>
        <w:textAlignment w:val="auto"/>
        <w:rPr>
          <w:sz w:val="23"/>
        </w:rPr>
      </w:pPr>
      <w:bookmarkStart w:name="" w:id="1068"/>
      <w:r>
        <w:rPr>
          <w:rFonts w:ascii="宋体" w:hAnsi="宋体" w:cs="宋体" w:eastAsia="宋体"/>
          <w:sz w:val="23"/>
          <w:spacing w:val="0"/>
        </w:rPr>
        <w:rPr>
          <w:shd/>
        </w:rPr>
        <w:t>本地文旅企业、医疗机构、科技公司开始跨界合作，试水“线上健康管理</w:t>
      </w:r>
      <w:r>
        <w:rPr>
          <w:rFonts w:ascii="宋体" w:hAnsi="宋体" w:cs="宋体" w:eastAsia="宋体"/>
          <w:sz w:val="23"/>
          <w:spacing w:val="0"/>
        </w:rPr>
        <w:rPr>
          <w:shd/>
        </w:rPr>
        <w:t>+线下康养体验”模式(如阿胶文化智慧体验、温泉疗愈数字化套餐)。消费</w:t>
      </w:r>
      <w:r>
        <w:rPr>
          <w:rFonts w:ascii="宋体" w:hAnsi="宋体" w:cs="宋体" w:eastAsia="宋体"/>
          <w:sz w:val="23"/>
          <w:spacing w:val="0"/>
        </w:rPr>
        <w:rPr>
          <w:shd/>
        </w:rPr>
        <w:t>者对基于APP的个性化行程定制、慢病管理云服务、沉浸式文化康养体验等智</w:t>
      </w:r>
      <w:r>
        <w:rPr>
          <w:rFonts w:ascii="宋体" w:hAnsi="宋体" w:cs="宋体" w:eastAsia="宋体"/>
          <w:sz w:val="23"/>
          <w:spacing w:val="0"/>
        </w:rPr>
        <w:rPr>
          <w:shd/>
        </w:rPr>
        <w:t>慧化服务需求日益凸显，创新业态亟待规模化、规范化发展。</w:t>
      </w:r>
      <w:bookmarkEnd w:id="1068"/>
    </w:p>
    <w:p>
      <w:pPr>
        <w:pageBreakBefore w:val="off"/>
        <w:tabs/>
        <w:wordWrap w:val="on"/>
        <w:autoSpaceDE w:val="off"/>
        <w:autoSpaceDN w:val="off"/>
        <w:spacing w:before="260" w:after="0" w:line="300" w:lineRule="atLeast"/>
        <w:ind w:left="1440" w:right="0"/>
        <w:jc w:val="both"/>
        <w:textAlignment w:val="auto"/>
        <w:rPr>
          <w:sz w:val="23"/>
        </w:rPr>
      </w:pPr>
      <w:bookmarkStart w:name="" w:id="1069"/>
      <w:r>
        <w:rPr>
          <w:rFonts w:ascii="宋体" w:hAnsi="宋体" w:cs="宋体" w:eastAsia="宋体"/>
          <w:sz w:val="23"/>
          <w:spacing w:val="0"/>
        </w:rPr>
        <w:rPr>
          <w:shd/>
        </w:rPr>
        <w:t>5.挑战与机遇并存</w:t>
      </w:r>
      <w:bookmarkEnd w:id="1069"/>
    </w:p>
    <w:p>
      <w:pPr>
        <w:pageBreakBefore w:val="off"/>
        <w:tabs/>
        <w:wordWrap w:val="on"/>
        <w:autoSpaceDE w:val="off"/>
        <w:autoSpaceDN w:val="off"/>
        <w:spacing w:before="0" w:after="0" w:line="457" w:lineRule="atLeast"/>
        <w:ind w:left="960" w:right="860" w:firstLine="480"/>
        <w:jc w:val="both"/>
        <w:textAlignment w:val="auto"/>
        <w:rPr>
          <w:sz w:val="23"/>
        </w:rPr>
      </w:pPr>
      <w:bookmarkStart w:name="" w:id="1070"/>
      <w:r>
        <w:rPr>
          <w:rFonts w:ascii="宋体" w:hAnsi="宋体" w:cs="宋体" w:eastAsia="宋体"/>
          <w:sz w:val="23"/>
          <w:spacing w:val="0"/>
        </w:rPr>
        <w:rPr>
          <w:shd/>
        </w:rPr>
        <w:t>数据安全与隐私保护、适老化数字服务普及、跨行业标准统一、专业复合</w:t>
      </w:r>
      <w:r>
        <w:rPr>
          <w:rFonts w:ascii="宋体" w:hAnsi="宋体" w:cs="宋体" w:eastAsia="宋体"/>
          <w:sz w:val="23"/>
          <w:spacing w:val="0"/>
        </w:rPr>
        <w:rPr>
          <w:shd/>
        </w:rPr>
        <w:t>型人才缺口等构成主要挑战。但政策红利持续释放、技术成本下降、消费升级</w:t>
      </w:r>
      <w:r>
        <w:rPr>
          <w:rFonts w:ascii="宋体" w:hAnsi="宋体" w:cs="宋体" w:eastAsia="宋体"/>
          <w:sz w:val="23"/>
          <w:spacing w:val="0"/>
        </w:rPr>
        <w:rPr>
          <w:shd/>
        </w:rPr>
        <w:t>趋势强劲，为聊城打造独具特色的“运河智养”品牌创造了历史性机遇。总结：</w:t>
      </w:r>
      <w:r>
        <w:rPr>
          <w:rFonts w:ascii="宋体" w:hAnsi="宋体" w:cs="宋体" w:eastAsia="宋体"/>
          <w:sz w:val="23"/>
          <w:spacing w:val="0"/>
        </w:rPr>
        <w:rPr>
          <w:shd/>
        </w:rPr>
        <w:t>聊城正处于政策强力引导、市场需求爆发、技术条件初备、产业融合起步的关</w:t>
      </w:r>
      <w:r>
        <w:rPr>
          <w:rFonts w:ascii="宋体" w:hAnsi="宋体" w:cs="宋体" w:eastAsia="宋体"/>
          <w:sz w:val="23"/>
          <w:spacing w:val="0"/>
        </w:rPr>
        <w:rPr>
          <w:shd/>
        </w:rPr>
        <w:t>键窗口期。通过深化“互联网+”赋能，破解痛点、整合资源、创新业态，是</w:t>
      </w:r>
      <w:r>
        <w:rPr>
          <w:rFonts w:ascii="宋体" w:hAnsi="宋体" w:cs="宋体" w:eastAsia="宋体"/>
          <w:sz w:val="23"/>
          <w:spacing w:val="0"/>
        </w:rPr>
        <w:rPr>
          <w:shd/>
        </w:rPr>
        <w:t>提升康养旅游产业核心竞争力、满足人民美好生活需要的必然路径。</w:t>
      </w:r>
      <w:bookmarkEnd w:id="1070"/>
    </w:p>
    <w:p>
      <w:pPr>
        <w:pageBreakBefore w:val="off"/>
        <w:tabs/>
        <w:wordWrap w:val="on"/>
        <w:autoSpaceDE w:val="off"/>
        <w:autoSpaceDN w:val="off"/>
        <w:spacing w:before="200" w:after="0" w:line="260" w:lineRule="atLeast"/>
        <w:ind w:left="5260" w:right="0"/>
        <w:jc w:val="both"/>
        <w:textAlignment w:val="auto"/>
        <w:rPr>
          <w:sz w:val="16"/>
        </w:rPr>
      </w:pPr>
      <w:bookmarkStart w:name="" w:id="1071"/>
      <w:r>
        <w:rPr>
          <w:rFonts w:ascii="宋体" w:hAnsi="宋体" w:cs="宋体" w:eastAsia="宋体"/>
          <w:sz w:val="16"/>
          <w:spacing w:val="0"/>
        </w:rPr>
        <w:rPr>
          <w:shd/>
        </w:rPr>
        <w:t>3</w:t>
      </w:r>
      <w:bookmarkEnd w:id="1071"/>
      <w:r>
        <w:br w:type="page"/>
      </w:r>
    </w:p>
    <w:p>
      <w:pPr>
        <w:pageBreakBefore w:val="off"/>
        <w:tabs/>
        <w:wordWrap w:val="on"/>
        <w:autoSpaceDE w:val="off"/>
        <w:autoSpaceDN w:val="off"/>
        <w:spacing w:before="740" w:after="0" w:line="300" w:lineRule="atLeast"/>
        <w:ind w:left="3200" w:right="0"/>
        <w:jc w:val="both"/>
        <w:textAlignment w:val="auto"/>
        <w:rPr>
          <w:sz w:val="18"/>
        </w:rPr>
      </w:pPr>
      <w:bookmarkStart w:name="" w:id="1072"/>
      <w:r>
        <w:rPr>
          <w:rFonts w:ascii="宋体" w:hAnsi="宋体" w:cs="宋体" w:eastAsia="宋体"/>
          <w:sz w:val="18"/>
          <w:spacing w:val="0"/>
        </w:rPr>
        <w:rPr>
          <w:shd/>
        </w:rPr>
        <w:t>聊城市旅游行业旅游活动分类及发展状况</w:t>
      </w:r>
      <w:bookmarkEnd w:id="1072"/>
    </w:p>
    <w:p>
      <w:pPr>
        <w:pageBreakBefore w:val="off"/>
        <w:tabs/>
        <w:wordWrap w:val="on"/>
        <w:spacing w:before="0" w:after="0" w:line="240" w:lineRule="exact"/>
        <w:ind w:left="0" w:right="0"/>
        <w:textAlignment w:val="auto"/>
      </w:pPr>
      <w:bookmarkStart w:name="" w:id="1073"/>
      <w:bookmarkEnd w:id="1073"/>
    </w:p>
    <w:tbl>
      <w:tblPr>
        <w:tblW w:w="0" w:type="auto"/>
        <w:jc w:val="start"/>
        <w:tblInd w:type="dxa" w:w="360"/>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type="dxa" w:w="0"/>
          <w:left w:type="dxa" w:w="0"/>
          <w:bottom w:type="dxa" w:w="0"/>
          <w:right w:type="dxa" w:w="0"/>
        </w:tblCellMar>
      </w:tblPr>
      <w:tblGrid>
        <w:gridCol w:w="680"/>
        <w:gridCol w:w="1000"/>
        <w:gridCol w:w="7920"/>
      </w:tblGrid>
      <w:tr>
        <w:trPr>
          <w:trHeight w:hRule="atLeast" w:val="560"/>
        </w:trPr>
        <w:tc>
          <w:tcPr>
            <w:tcW w:w="680" w:type="dxa"/>
            <w:vAlign w:val="center"/>
          </w:tcPr>
          <w:p>
            <w:pPr>
              <w:pageBreakBefore w:val="off"/>
              <w:tabs/>
              <w:wordWrap w:val="on"/>
              <w:autoSpaceDE w:val="off"/>
              <w:autoSpaceDN w:val="off"/>
              <w:spacing w:before="0" w:after="0" w:line="320" w:lineRule="atLeast"/>
              <w:ind w:left="0" w:right="0"/>
              <w:jc w:val="center"/>
              <w:textAlignment w:val="auto"/>
              <w:rPr>
                <w:sz w:val="24"/>
              </w:rPr>
            </w:pPr>
            <w:bookmarkStart w:name="" w:id="1074"/>
            <w:r>
              <w:rPr>
                <w:rFonts w:ascii="宋体" w:hAnsi="宋体" w:cs="宋体" w:eastAsia="宋体"/>
                <w:sz w:val="24"/>
                <w:spacing w:val="0"/>
              </w:rPr>
              <w:rPr>
                <w:shd/>
              </w:rPr>
              <w:t>分类</w:t>
            </w:r>
            <w:bookmarkEnd w:id="1074"/>
          </w:p>
        </w:tc>
        <w:tc>
          <w:tcPr>
            <w:tcW w:w="1000" w:type="dxa"/>
            <w:vAlign w:val="center"/>
          </w:tcPr>
          <w:p>
            <w:pPr>
              <w:pageBreakBefore w:val="off"/>
              <w:tabs/>
              <w:wordWrap w:val="on"/>
              <w:autoSpaceDE w:val="off"/>
              <w:autoSpaceDN w:val="off"/>
              <w:spacing w:before="0" w:after="0" w:line="320" w:lineRule="atLeast"/>
              <w:ind w:left="0" w:right="0"/>
              <w:jc w:val="center"/>
              <w:textAlignment w:val="auto"/>
              <w:rPr>
                <w:sz w:val="24"/>
              </w:rPr>
            </w:pPr>
            <w:bookmarkStart w:name="" w:id="1075"/>
            <w:r>
              <w:rPr>
                <w:rFonts w:ascii="宋体" w:hAnsi="宋体" w:cs="宋体" w:eastAsia="宋体"/>
                <w:sz w:val="24"/>
                <w:spacing w:val="0"/>
              </w:rPr>
              <w:rPr>
                <w:shd/>
              </w:rPr>
              <w:t>类别</w:t>
            </w:r>
            <w:bookmarkEnd w:id="1075"/>
          </w:p>
        </w:tc>
        <w:tc>
          <w:tcPr>
            <w:tcW w:w="7920" w:type="dxa"/>
            <w:vAlign w:val="center"/>
          </w:tcPr>
          <w:p>
            <w:pPr>
              <w:pageBreakBefore w:val="off"/>
              <w:tabs/>
              <w:wordWrap w:val="on"/>
              <w:autoSpaceDE w:val="off"/>
              <w:autoSpaceDN w:val="off"/>
              <w:spacing w:before="0" w:after="0" w:line="400" w:lineRule="atLeast"/>
              <w:ind w:left="0" w:right="0"/>
              <w:jc w:val="center"/>
              <w:textAlignment w:val="auto"/>
              <w:rPr>
                <w:sz w:val="24"/>
              </w:rPr>
            </w:pPr>
            <w:bookmarkStart w:name="" w:id="1076"/>
            <w:r>
              <w:rPr>
                <w:rFonts w:ascii="宋体" w:hAnsi="宋体" w:cs="宋体" w:eastAsia="宋体"/>
                <w:sz w:val="24"/>
                <w:spacing w:val="0"/>
              </w:rPr>
              <w:rPr>
                <w:shd/>
              </w:rPr>
              <w:t>发展状况</w:t>
            </w:r>
            <w:bookmarkEnd w:id="1076"/>
          </w:p>
        </w:tc>
      </w:tr>
      <w:tr>
        <w:trPr>
          <w:trHeight w:hRule="atLeast" w:val="1420"/>
        </w:trPr>
        <w:tc>
          <w:tcPr>
            <w:tcW w:w="680" w:type="dxa"/>
            <w:vMerge w:val="restart"/>
            <w:vAlign w:val="center"/>
          </w:tcPr>
          <w:p>
            <w:pPr>
              <w:pageBreakBefore w:val="off"/>
              <w:tabs/>
              <w:wordWrap w:val="on"/>
              <w:autoSpaceDE w:val="off"/>
              <w:autoSpaceDN w:val="off"/>
              <w:spacing w:before="0" w:after="0" w:line="480" w:lineRule="atLeast"/>
              <w:ind w:left="0" w:right="0"/>
              <w:jc w:val="center"/>
              <w:textAlignment w:val="auto"/>
              <w:rPr>
                <w:sz w:val="24"/>
              </w:rPr>
            </w:pPr>
            <w:bookmarkStart w:name="" w:id="1077"/>
            <w:r>
              <w:rPr>
                <w:rFonts w:ascii="宋体" w:hAnsi="宋体" w:cs="宋体" w:eastAsia="宋体"/>
                <w:sz w:val="24"/>
                <w:spacing w:val="0"/>
              </w:rPr>
              <w:rPr>
                <w:shd/>
              </w:rPr>
              <w:t>按</w:t>
            </w:r>
            <w:bookmarkEnd w:id="1077"/>
          </w:p>
          <w:p>
            <w:pPr>
              <w:pageBreakBefore w:val="off"/>
              <w:tabs/>
              <w:wordWrap w:val="on"/>
              <w:autoSpaceDE w:val="off"/>
              <w:autoSpaceDN w:val="off"/>
              <w:spacing w:before="0" w:after="0" w:line="480" w:lineRule="atLeast"/>
              <w:ind w:left="0" w:right="0"/>
              <w:jc w:val="center"/>
              <w:textAlignment w:val="auto"/>
              <w:rPr>
                <w:sz w:val="24"/>
              </w:rPr>
            </w:pPr>
            <w:bookmarkStart w:name="" w:id="1078"/>
            <w:r>
              <w:rPr>
                <w:rFonts w:ascii="宋体" w:hAnsi="宋体" w:cs="宋体" w:eastAsia="宋体"/>
                <w:sz w:val="24"/>
                <w:spacing w:val="0"/>
              </w:rPr>
              <w:rPr>
                <w:shd/>
              </w:rPr>
              <w:t>年龄</w:t>
            </w:r>
            <w:bookmarkEnd w:id="1078"/>
          </w:p>
          <w:p>
            <w:pPr>
              <w:pageBreakBefore w:val="off"/>
              <w:tabs/>
              <w:wordWrap w:val="on"/>
              <w:autoSpaceDE w:val="off"/>
              <w:autoSpaceDN w:val="off"/>
              <w:spacing w:before="0" w:after="0" w:line="460" w:lineRule="atLeast"/>
              <w:ind w:left="0" w:right="0"/>
              <w:jc w:val="center"/>
              <w:textAlignment w:val="auto"/>
              <w:rPr>
                <w:sz w:val="24"/>
              </w:rPr>
            </w:pPr>
            <w:bookmarkStart w:name="" w:id="1079"/>
            <w:r>
              <w:rPr>
                <w:rFonts w:ascii="宋体" w:hAnsi="宋体" w:cs="宋体" w:eastAsia="宋体"/>
                <w:sz w:val="24"/>
                <w:spacing w:val="0"/>
              </w:rPr>
              <w:rPr>
                <w:shd/>
              </w:rPr>
              <w:t>分类</w:t>
            </w:r>
            <w:bookmarkEnd w:id="1079"/>
          </w:p>
        </w:tc>
        <w:tc>
          <w:tcPr>
            <w:tcW w:w="1000" w:type="dxa"/>
            <w:vAlign w:val="center"/>
          </w:tcPr>
          <w:p>
            <w:pPr>
              <w:pageBreakBefore w:val="off"/>
              <w:tabs/>
              <w:wordWrap w:val="on"/>
              <w:autoSpaceDE w:val="off"/>
              <w:autoSpaceDN w:val="off"/>
              <w:spacing w:before="0" w:after="0" w:line="460" w:lineRule="atLeast"/>
              <w:ind w:left="0" w:right="0"/>
              <w:jc w:val="center"/>
              <w:textAlignment w:val="auto"/>
              <w:rPr>
                <w:sz w:val="24"/>
              </w:rPr>
            </w:pPr>
            <w:bookmarkStart w:name="" w:id="1080"/>
            <w:r>
              <w:rPr>
                <w:rFonts w:ascii="宋体" w:hAnsi="宋体" w:cs="宋体" w:eastAsia="宋体"/>
                <w:sz w:val="24"/>
                <w:spacing w:val="0"/>
              </w:rPr>
              <w:rPr>
                <w:shd/>
              </w:rPr>
              <w:t>青少年</w:t>
            </w:r>
            <w:bookmarkEnd w:id="1080"/>
          </w:p>
          <w:p>
            <w:pPr>
              <w:pageBreakBefore w:val="off"/>
              <w:tabs/>
              <w:wordWrap w:val="on"/>
              <w:autoSpaceDE w:val="off"/>
              <w:autoSpaceDN w:val="off"/>
              <w:spacing w:before="0" w:after="0" w:line="460" w:lineRule="atLeast"/>
              <w:ind w:left="0" w:right="0"/>
              <w:jc w:val="center"/>
              <w:textAlignment w:val="auto"/>
              <w:rPr>
                <w:sz w:val="24"/>
              </w:rPr>
            </w:pPr>
            <w:bookmarkStart w:name="" w:id="1081"/>
            <w:r>
              <w:rPr>
                <w:rFonts w:ascii="宋体" w:hAnsi="宋体" w:cs="宋体" w:eastAsia="宋体"/>
                <w:sz w:val="24"/>
                <w:spacing w:val="0"/>
              </w:rPr>
              <w:rPr>
                <w:shd/>
              </w:rPr>
              <w:t>研学</w:t>
            </w:r>
            <w:bookmarkEnd w:id="1081"/>
          </w:p>
        </w:tc>
        <w:tc>
          <w:tcPr>
            <w:tcW w:w="7920" w:type="dxa"/>
            <w:vAlign w:val="center"/>
          </w:tcPr>
          <w:p>
            <w:pPr>
              <w:pageBreakBefore w:val="off"/>
              <w:tabs/>
              <w:wordWrap w:val="on"/>
              <w:autoSpaceDE w:val="off"/>
              <w:autoSpaceDN w:val="off"/>
              <w:spacing w:before="0" w:after="0" w:line="460" w:lineRule="atLeast"/>
              <w:ind w:left="0" w:right="0"/>
              <w:jc w:val="both"/>
              <w:textAlignment w:val="auto"/>
              <w:rPr>
                <w:sz w:val="24"/>
              </w:rPr>
            </w:pPr>
            <w:bookmarkStart w:name="" w:id="1082"/>
            <w:r>
              <w:rPr>
                <w:rFonts w:ascii="宋体" w:hAnsi="宋体" w:cs="宋体" w:eastAsia="宋体"/>
                <w:sz w:val="24"/>
                <w:spacing w:val="0"/>
              </w:rPr>
              <w:rPr>
                <w:shd/>
              </w:rPr>
              <w:t>持续完善研学课程体系，优化点位布局，与多家旅行社、研学机构、</w:t>
            </w:r>
            <w:bookmarkEnd w:id="1082"/>
          </w:p>
          <w:p>
            <w:pPr>
              <w:pageBreakBefore w:val="off"/>
              <w:tabs/>
              <w:wordWrap w:val="on"/>
              <w:autoSpaceDE w:val="off"/>
              <w:autoSpaceDN w:val="off"/>
              <w:spacing w:before="0" w:after="0" w:line="440" w:lineRule="atLeast"/>
              <w:ind w:left="0" w:right="0"/>
              <w:jc w:val="both"/>
              <w:textAlignment w:val="auto"/>
              <w:rPr>
                <w:sz w:val="24"/>
              </w:rPr>
            </w:pPr>
            <w:bookmarkStart w:name="" w:id="1083"/>
            <w:r>
              <w:rPr>
                <w:rFonts w:ascii="宋体" w:hAnsi="宋体" w:cs="宋体" w:eastAsia="宋体"/>
                <w:sz w:val="24"/>
                <w:spacing w:val="0"/>
              </w:rPr>
              <w:rPr>
                <w:shd/>
              </w:rPr>
              <w:t>教育企业建立合作，加强政策保障，完善配套设施，擦亮“行知东昌府”</w:t>
            </w:r>
            <w:bookmarkEnd w:id="1083"/>
          </w:p>
          <w:p>
            <w:pPr>
              <w:pageBreakBefore w:val="off"/>
              <w:tabs/>
              <w:wordWrap w:val="on"/>
              <w:autoSpaceDE w:val="off"/>
              <w:autoSpaceDN w:val="off"/>
              <w:spacing w:before="0" w:after="0" w:line="440" w:lineRule="atLeast"/>
              <w:ind w:left="0" w:right="0"/>
              <w:jc w:val="both"/>
              <w:textAlignment w:val="auto"/>
              <w:rPr>
                <w:sz w:val="24"/>
              </w:rPr>
            </w:pPr>
            <w:bookmarkStart w:name="" w:id="1084"/>
            <w:r>
              <w:rPr>
                <w:rFonts w:ascii="宋体" w:hAnsi="宋体" w:cs="宋体" w:eastAsia="宋体"/>
                <w:sz w:val="24"/>
                <w:spacing w:val="0"/>
              </w:rPr>
              <w:rPr>
                <w:shd/>
              </w:rPr>
              <w:t>等特色研学品牌，努力打造区域性研学旅行示范基地。</w:t>
            </w:r>
            <w:bookmarkEnd w:id="1084"/>
          </w:p>
        </w:tc>
      </w:tr>
      <w:tr>
        <w:trPr>
          <w:trHeight w:hRule="atLeast" w:val="1400"/>
        </w:trPr>
        <w:tc>
          <w:tcPr>
            <w:tcW w:w="680" w:type="dxa"/>
            <w:vMerge w:val="continue"/>
          </w:tcPr>
          <w:p/>
        </w:tc>
        <w:tc>
          <w:tcPr>
            <w:tcW w:w="1000" w:type="dxa"/>
            <w:vAlign w:val="center"/>
          </w:tcPr>
          <w:p>
            <w:pPr>
              <w:pageBreakBefore w:val="off"/>
              <w:tabs/>
              <w:wordWrap w:val="on"/>
              <w:autoSpaceDE w:val="off"/>
              <w:autoSpaceDN w:val="off"/>
              <w:spacing w:before="0" w:after="0" w:line="460" w:lineRule="atLeast"/>
              <w:ind w:left="0" w:right="0"/>
              <w:jc w:val="center"/>
              <w:textAlignment w:val="auto"/>
              <w:rPr>
                <w:sz w:val="24"/>
              </w:rPr>
            </w:pPr>
            <w:bookmarkStart w:name="" w:id="1085"/>
            <w:r>
              <w:rPr>
                <w:rFonts w:ascii="宋体" w:hAnsi="宋体" w:cs="宋体" w:eastAsia="宋体"/>
                <w:sz w:val="24"/>
                <w:spacing w:val="0"/>
              </w:rPr>
              <w:rPr>
                <w:shd/>
              </w:rPr>
              <w:t>中年人</w:t>
            </w:r>
            <w:bookmarkEnd w:id="1085"/>
          </w:p>
          <w:p>
            <w:pPr>
              <w:pageBreakBefore w:val="off"/>
              <w:tabs/>
              <w:wordWrap w:val="on"/>
              <w:autoSpaceDE w:val="off"/>
              <w:autoSpaceDN w:val="off"/>
              <w:spacing w:before="0" w:after="0" w:line="420" w:lineRule="atLeast"/>
              <w:ind w:left="0" w:right="0"/>
              <w:jc w:val="center"/>
              <w:textAlignment w:val="auto"/>
              <w:rPr>
                <w:sz w:val="24"/>
              </w:rPr>
            </w:pPr>
            <w:bookmarkStart w:name="" w:id="1086"/>
            <w:r>
              <w:rPr>
                <w:rFonts w:ascii="宋体" w:hAnsi="宋体" w:cs="宋体" w:eastAsia="宋体"/>
                <w:sz w:val="24"/>
                <w:spacing w:val="0"/>
              </w:rPr>
              <w:rPr>
                <w:shd/>
              </w:rPr>
              <w:t>旅游</w:t>
            </w:r>
            <w:bookmarkEnd w:id="1086"/>
          </w:p>
        </w:tc>
        <w:tc>
          <w:tcPr>
            <w:tcW w:w="7920" w:type="dxa"/>
            <w:vAlign w:val="center"/>
          </w:tcPr>
          <w:p>
            <w:pPr>
              <w:pageBreakBefore w:val="off"/>
              <w:tabs/>
              <w:wordWrap w:val="on"/>
              <w:autoSpaceDE w:val="off"/>
              <w:autoSpaceDN w:val="off"/>
              <w:spacing w:before="0" w:after="0" w:line="440" w:lineRule="atLeast"/>
              <w:ind w:left="0" w:right="0"/>
              <w:jc w:val="both"/>
              <w:textAlignment w:val="auto"/>
              <w:rPr>
                <w:sz w:val="24"/>
              </w:rPr>
            </w:pPr>
            <w:bookmarkStart w:name="" w:id="1087"/>
            <w:r>
              <w:rPr>
                <w:rFonts w:ascii="宋体" w:hAnsi="宋体" w:cs="宋体" w:eastAsia="宋体"/>
                <w:sz w:val="24"/>
                <w:spacing w:val="0"/>
              </w:rPr>
              <w:rPr>
                <w:shd/>
              </w:rPr>
              <w:t>旅行社积极谋划适合市场发展的旅游线路，受疫情等因素影响，此前</w:t>
            </w:r>
            <w:bookmarkEnd w:id="1087"/>
          </w:p>
          <w:p>
            <w:pPr>
              <w:pageBreakBefore w:val="off"/>
              <w:tabs/>
              <w:wordWrap w:val="on"/>
              <w:autoSpaceDE w:val="off"/>
              <w:autoSpaceDN w:val="off"/>
              <w:spacing w:before="0" w:after="0" w:line="440" w:lineRule="atLeast"/>
              <w:ind w:left="0" w:right="0"/>
              <w:jc w:val="both"/>
              <w:textAlignment w:val="auto"/>
              <w:rPr>
                <w:sz w:val="24"/>
              </w:rPr>
            </w:pPr>
            <w:bookmarkStart w:name="" w:id="1088"/>
            <w:r>
              <w:rPr>
                <w:rFonts w:ascii="宋体" w:hAnsi="宋体" w:cs="宋体" w:eastAsia="宋体"/>
                <w:sz w:val="24"/>
                <w:spacing w:val="0"/>
              </w:rPr>
              <w:rPr>
                <w:shd/>
              </w:rPr>
              <w:t>有出团量减少、以省内游和小团自驾出游居多的情况，目前随着市场恢</w:t>
            </w:r>
            <w:bookmarkEnd w:id="1088"/>
          </w:p>
          <w:p>
            <w:pPr>
              <w:pageBreakBefore w:val="off"/>
              <w:tabs/>
              <w:wordWrap w:val="on"/>
              <w:autoSpaceDE w:val="off"/>
              <w:autoSpaceDN w:val="off"/>
              <w:spacing w:before="0" w:after="0" w:line="440" w:lineRule="atLeast"/>
              <w:ind w:left="0" w:right="0"/>
              <w:jc w:val="both"/>
              <w:textAlignment w:val="auto"/>
              <w:rPr>
                <w:sz w:val="24"/>
              </w:rPr>
            </w:pPr>
            <w:bookmarkStart w:name="" w:id="1089"/>
            <w:r>
              <w:rPr>
                <w:rFonts w:ascii="宋体" w:hAnsi="宋体" w:cs="宋体" w:eastAsia="宋体"/>
                <w:sz w:val="24"/>
                <w:spacing w:val="0"/>
              </w:rPr>
              <w:rPr>
                <w:shd/>
              </w:rPr>
              <w:t>复，出行选择更加多样化，对旅游品质的要求也在提高。</w:t>
            </w:r>
            <w:bookmarkEnd w:id="1089"/>
          </w:p>
        </w:tc>
      </w:tr>
      <w:tr>
        <w:trPr>
          <w:trHeight w:hRule="atLeast" w:val="1460"/>
        </w:trPr>
        <w:tc>
          <w:tcPr>
            <w:tcW w:w="680" w:type="dxa"/>
            <w:vMerge w:val="continue"/>
          </w:tcPr>
          <w:p/>
        </w:tc>
        <w:tc>
          <w:tcPr>
            <w:tcW w:w="1000" w:type="dxa"/>
            <w:vAlign w:val="center"/>
          </w:tcPr>
          <w:p>
            <w:pPr>
              <w:pageBreakBefore w:val="off"/>
              <w:tabs/>
              <w:wordWrap w:val="on"/>
              <w:autoSpaceDE w:val="off"/>
              <w:autoSpaceDN w:val="off"/>
              <w:spacing w:before="0" w:after="0" w:line="480" w:lineRule="atLeast"/>
              <w:ind w:left="0" w:right="0"/>
              <w:jc w:val="center"/>
              <w:textAlignment w:val="auto"/>
              <w:rPr>
                <w:sz w:val="24"/>
              </w:rPr>
            </w:pPr>
            <w:bookmarkStart w:name="" w:id="1090"/>
            <w:r>
              <w:rPr>
                <w:rFonts w:ascii="宋体" w:hAnsi="宋体" w:cs="宋体" w:eastAsia="宋体"/>
                <w:sz w:val="24"/>
                <w:spacing w:val="0"/>
              </w:rPr>
              <w:rPr>
                <w:shd/>
              </w:rPr>
              <w:t>老年人</w:t>
            </w:r>
            <w:bookmarkEnd w:id="1090"/>
          </w:p>
          <w:p>
            <w:pPr>
              <w:pageBreakBefore w:val="off"/>
              <w:tabs/>
              <w:wordWrap w:val="on"/>
              <w:autoSpaceDE w:val="off"/>
              <w:autoSpaceDN w:val="off"/>
              <w:spacing w:before="0" w:after="0" w:line="420" w:lineRule="atLeast"/>
              <w:ind w:left="0" w:right="0"/>
              <w:jc w:val="center"/>
              <w:textAlignment w:val="auto"/>
              <w:rPr>
                <w:sz w:val="24"/>
              </w:rPr>
            </w:pPr>
            <w:bookmarkStart w:name="" w:id="1091"/>
            <w:r>
              <w:rPr>
                <w:rFonts w:ascii="宋体" w:hAnsi="宋体" w:cs="宋体" w:eastAsia="宋体"/>
                <w:sz w:val="24"/>
                <w:spacing w:val="0"/>
              </w:rPr>
              <w:rPr>
                <w:shd/>
              </w:rPr>
              <w:t>旅游</w:t>
            </w:r>
            <w:bookmarkEnd w:id="1091"/>
          </w:p>
        </w:tc>
        <w:tc>
          <w:tcPr>
            <w:tcW w:w="7920" w:type="dxa"/>
            <w:vAlign w:val="center"/>
          </w:tcPr>
          <w:p>
            <w:pPr>
              <w:pageBreakBefore w:val="off"/>
              <w:tabs/>
              <w:wordWrap w:val="on"/>
              <w:autoSpaceDE w:val="off"/>
              <w:autoSpaceDN w:val="off"/>
              <w:spacing w:before="0" w:after="0" w:line="460" w:lineRule="atLeast"/>
              <w:ind w:left="0" w:right="0"/>
              <w:jc w:val="both"/>
              <w:textAlignment w:val="auto"/>
              <w:rPr>
                <w:sz w:val="24"/>
              </w:rPr>
            </w:pPr>
            <w:bookmarkStart w:name="" w:id="1092"/>
            <w:r>
              <w:rPr>
                <w:rFonts w:ascii="宋体" w:hAnsi="宋体" w:cs="宋体" w:eastAsia="宋体"/>
                <w:sz w:val="24"/>
                <w:spacing w:val="0"/>
              </w:rPr>
              <w:rPr>
                <w:shd/>
              </w:rPr>
              <w:t>老年人群体出游欲望强烈，市场潜力巨大。但部分旅行社因健康、安</w:t>
            </w:r>
            <w:bookmarkEnd w:id="1092"/>
          </w:p>
          <w:p>
            <w:pPr>
              <w:pageBreakBefore w:val="off"/>
              <w:tabs/>
              <w:wordWrap w:val="on"/>
              <w:autoSpaceDE w:val="off"/>
              <w:autoSpaceDN w:val="off"/>
              <w:spacing w:before="0" w:after="0" w:line="460" w:lineRule="atLeast"/>
              <w:ind w:left="0" w:right="0"/>
              <w:jc w:val="both"/>
              <w:textAlignment w:val="auto"/>
              <w:rPr>
                <w:sz w:val="24"/>
              </w:rPr>
            </w:pPr>
            <w:bookmarkStart w:name="" w:id="1093"/>
            <w:r>
              <w:rPr>
                <w:rFonts w:ascii="宋体" w:hAnsi="宋体" w:cs="宋体" w:eastAsia="宋体"/>
                <w:sz w:val="24"/>
                <w:spacing w:val="0"/>
              </w:rPr>
              <w:rPr>
                <w:shd/>
              </w:rPr>
              <w:t>全等因素对老年人参团有谨慎态度和限制。不过，随着相关政策引导和市</w:t>
            </w:r>
            <w:bookmarkEnd w:id="1093"/>
          </w:p>
          <w:p>
            <w:pPr>
              <w:pageBreakBefore w:val="off"/>
              <w:tabs/>
              <w:wordWrap w:val="on"/>
              <w:autoSpaceDE w:val="off"/>
              <w:autoSpaceDN w:val="off"/>
              <w:spacing w:before="0" w:after="0" w:line="440" w:lineRule="atLeast"/>
              <w:ind w:left="0" w:right="0"/>
              <w:jc w:val="both"/>
              <w:textAlignment w:val="auto"/>
              <w:rPr>
                <w:sz w:val="24"/>
              </w:rPr>
            </w:pPr>
            <w:bookmarkStart w:name="" w:id="1094"/>
            <w:r>
              <w:rPr>
                <w:rFonts w:ascii="宋体" w:hAnsi="宋体" w:cs="宋体" w:eastAsia="宋体"/>
                <w:sz w:val="24"/>
                <w:spacing w:val="0"/>
              </w:rPr>
              <w:rPr>
                <w:shd/>
              </w:rPr>
              <w:t>场需求推动，针对老年人的旅游产品和服务正在逐步完善。</w:t>
            </w:r>
            <w:bookmarkEnd w:id="1094"/>
          </w:p>
        </w:tc>
      </w:tr>
      <w:tr>
        <w:trPr>
          <w:trHeight w:hRule="atLeast" w:val="940"/>
        </w:trPr>
        <w:tc>
          <w:tcPr>
            <w:tcW w:w="680" w:type="dxa"/>
            <w:vMerge w:val="restart"/>
            <w:vAlign w:val="center"/>
          </w:tcPr>
          <w:p>
            <w:pPr>
              <w:pageBreakBefore w:val="off"/>
              <w:tabs/>
              <w:wordWrap w:val="on"/>
              <w:autoSpaceDE w:val="off"/>
              <w:autoSpaceDN w:val="off"/>
              <w:spacing w:before="0" w:after="0" w:line="460" w:lineRule="atLeast"/>
              <w:ind w:left="0" w:right="0"/>
              <w:jc w:val="center"/>
              <w:textAlignment w:val="auto"/>
              <w:rPr>
                <w:sz w:val="24"/>
              </w:rPr>
            </w:pPr>
            <w:bookmarkStart w:name="" w:id="1095"/>
            <w:r>
              <w:rPr>
                <w:rFonts w:ascii="宋体" w:hAnsi="宋体" w:cs="宋体" w:eastAsia="宋体"/>
                <w:sz w:val="24"/>
                <w:spacing w:val="0"/>
              </w:rPr>
              <w:rPr>
                <w:shd/>
              </w:rPr>
              <w:t>按</w:t>
            </w:r>
            <w:bookmarkEnd w:id="1095"/>
          </w:p>
          <w:p>
            <w:pPr>
              <w:pageBreakBefore w:val="off"/>
              <w:tabs/>
              <w:wordWrap w:val="on"/>
              <w:autoSpaceDE w:val="off"/>
              <w:autoSpaceDN w:val="off"/>
              <w:spacing w:before="0" w:after="0" w:line="480" w:lineRule="atLeast"/>
              <w:ind w:left="0" w:right="0"/>
              <w:jc w:val="center"/>
              <w:textAlignment w:val="auto"/>
              <w:rPr>
                <w:sz w:val="24"/>
              </w:rPr>
            </w:pPr>
            <w:bookmarkStart w:name="" w:id="1096"/>
            <w:r>
              <w:rPr>
                <w:rFonts w:ascii="宋体" w:hAnsi="宋体" w:cs="宋体" w:eastAsia="宋体"/>
                <w:sz w:val="24"/>
                <w:spacing w:val="0"/>
              </w:rPr>
              <w:rPr>
                <w:shd/>
              </w:rPr>
              <w:t>兴趣</w:t>
            </w:r>
            <w:bookmarkEnd w:id="1096"/>
          </w:p>
          <w:p>
            <w:pPr>
              <w:pageBreakBefore w:val="off"/>
              <w:tabs/>
              <w:wordWrap w:val="on"/>
              <w:autoSpaceDE w:val="off"/>
              <w:autoSpaceDN w:val="off"/>
              <w:spacing w:before="0" w:after="0" w:line="480" w:lineRule="atLeast"/>
              <w:ind w:left="0" w:right="0"/>
              <w:jc w:val="center"/>
              <w:textAlignment w:val="auto"/>
              <w:rPr>
                <w:sz w:val="24"/>
              </w:rPr>
            </w:pPr>
            <w:bookmarkStart w:name="" w:id="1097"/>
            <w:r>
              <w:rPr>
                <w:rFonts w:ascii="宋体" w:hAnsi="宋体" w:cs="宋体" w:eastAsia="宋体"/>
                <w:sz w:val="24"/>
                <w:spacing w:val="0"/>
              </w:rPr>
              <w:rPr>
                <w:shd/>
              </w:rPr>
              <w:t>爱好</w:t>
            </w:r>
            <w:bookmarkEnd w:id="1097"/>
          </w:p>
        </w:tc>
        <w:tc>
          <w:tcPr>
            <w:tcW w:w="1000" w:type="dxa"/>
            <w:vAlign w:val="center"/>
          </w:tcPr>
          <w:p>
            <w:pPr>
              <w:pageBreakBefore w:val="off"/>
              <w:tabs/>
              <w:wordWrap w:val="on"/>
              <w:autoSpaceDE w:val="off"/>
              <w:autoSpaceDN w:val="off"/>
              <w:spacing w:before="0" w:after="0" w:line="400" w:lineRule="atLeast"/>
              <w:ind w:left="0" w:right="0"/>
              <w:jc w:val="center"/>
              <w:textAlignment w:val="auto"/>
              <w:rPr>
                <w:sz w:val="24"/>
              </w:rPr>
            </w:pPr>
            <w:bookmarkStart w:name="" w:id="1098"/>
            <w:r>
              <w:rPr>
                <w:rFonts w:ascii="宋体" w:hAnsi="宋体" w:cs="宋体" w:eastAsia="宋体"/>
                <w:sz w:val="24"/>
                <w:spacing w:val="0"/>
              </w:rPr>
              <w:rPr>
                <w:shd/>
              </w:rPr>
              <w:t>文化</w:t>
            </w:r>
            <w:bookmarkEnd w:id="1098"/>
          </w:p>
          <w:p>
            <w:pPr>
              <w:pageBreakBefore w:val="off"/>
              <w:tabs/>
              <w:wordWrap w:val="on"/>
              <w:autoSpaceDE w:val="off"/>
              <w:autoSpaceDN w:val="off"/>
              <w:spacing w:before="0" w:after="0" w:line="440" w:lineRule="atLeast"/>
              <w:ind w:left="0" w:right="0"/>
              <w:jc w:val="center"/>
              <w:textAlignment w:val="auto"/>
              <w:rPr>
                <w:sz w:val="24"/>
              </w:rPr>
            </w:pPr>
            <w:bookmarkStart w:name="" w:id="1099"/>
            <w:r>
              <w:rPr>
                <w:rFonts w:ascii="宋体" w:hAnsi="宋体" w:cs="宋体" w:eastAsia="宋体"/>
                <w:sz w:val="24"/>
                <w:spacing w:val="0"/>
              </w:rPr>
              <w:rPr>
                <w:shd/>
              </w:rPr>
              <w:t>历史类</w:t>
            </w:r>
            <w:bookmarkEnd w:id="1099"/>
          </w:p>
        </w:tc>
        <w:tc>
          <w:tcPr>
            <w:tcW w:w="7920" w:type="dxa"/>
            <w:vAlign w:val="center"/>
          </w:tcPr>
          <w:p>
            <w:pPr>
              <w:pageBreakBefore w:val="off"/>
              <w:tabs/>
              <w:wordWrap w:val="on"/>
              <w:autoSpaceDE w:val="off"/>
              <w:autoSpaceDN w:val="off"/>
              <w:spacing w:before="0" w:after="0" w:line="440" w:lineRule="atLeast"/>
              <w:ind w:left="0" w:right="0"/>
              <w:jc w:val="both"/>
              <w:textAlignment w:val="auto"/>
              <w:rPr>
                <w:sz w:val="24"/>
              </w:rPr>
            </w:pPr>
            <w:bookmarkStart w:name="" w:id="1100"/>
            <w:r>
              <w:rPr>
                <w:rFonts w:ascii="宋体" w:hAnsi="宋体" w:cs="宋体" w:eastAsia="宋体"/>
                <w:sz w:val="24"/>
                <w:spacing w:val="0"/>
              </w:rPr>
              <w:rPr>
                <w:shd/>
              </w:rPr>
              <w:t>聊城市历史文化资源丰富，相关景区和活动不断丰富和完善，如举办</w:t>
            </w:r>
            <w:bookmarkEnd w:id="1100"/>
          </w:p>
          <w:p>
            <w:pPr>
              <w:pageBreakBefore w:val="off"/>
              <w:tabs/>
              <w:wordWrap w:val="on"/>
              <w:autoSpaceDE w:val="off"/>
              <w:autoSpaceDN w:val="off"/>
              <w:spacing w:before="0" w:after="0" w:line="420" w:lineRule="atLeast"/>
              <w:ind w:left="0" w:right="0"/>
              <w:jc w:val="both"/>
              <w:textAlignment w:val="auto"/>
              <w:rPr>
                <w:sz w:val="24"/>
              </w:rPr>
            </w:pPr>
            <w:bookmarkStart w:name="" w:id="1101"/>
            <w:r>
              <w:rPr>
                <w:rFonts w:ascii="宋体" w:hAnsi="宋体" w:cs="宋体" w:eastAsia="宋体"/>
                <w:sz w:val="24"/>
                <w:spacing w:val="0"/>
              </w:rPr>
              <w:rPr>
                <w:shd/>
              </w:rPr>
              <w:t>各种主题展览和文化活动，以提升文化旅游的吸引力。</w:t>
            </w:r>
            <w:bookmarkEnd w:id="1101"/>
          </w:p>
        </w:tc>
      </w:tr>
      <w:tr>
        <w:trPr>
          <w:trHeight w:hRule="atLeast" w:val="1080"/>
        </w:trPr>
        <w:tc>
          <w:tcPr>
            <w:tcW w:w="680" w:type="dxa"/>
            <w:vMerge w:val="continue"/>
          </w:tcPr>
          <w:p/>
        </w:tc>
        <w:tc>
          <w:tcPr>
            <w:tcW w:w="1000" w:type="dxa"/>
            <w:vAlign w:val="center"/>
          </w:tcPr>
          <w:p>
            <w:pPr>
              <w:pageBreakBefore w:val="off"/>
              <w:tabs/>
              <w:wordWrap w:val="on"/>
              <w:autoSpaceDE w:val="off"/>
              <w:autoSpaceDN w:val="off"/>
              <w:spacing w:before="0" w:after="0" w:line="400" w:lineRule="atLeast"/>
              <w:ind w:left="0" w:right="0"/>
              <w:jc w:val="center"/>
              <w:textAlignment w:val="auto"/>
              <w:rPr>
                <w:sz w:val="24"/>
              </w:rPr>
            </w:pPr>
            <w:bookmarkStart w:name="" w:id="1102"/>
            <w:r>
              <w:rPr>
                <w:rFonts w:ascii="宋体" w:hAnsi="宋体" w:cs="宋体" w:eastAsia="宋体"/>
                <w:sz w:val="24"/>
                <w:spacing w:val="0"/>
              </w:rPr>
              <w:rPr>
                <w:shd/>
              </w:rPr>
              <w:t>美食类</w:t>
            </w:r>
            <w:bookmarkEnd w:id="1102"/>
          </w:p>
        </w:tc>
        <w:tc>
          <w:tcPr>
            <w:tcW w:w="7920" w:type="dxa"/>
            <w:vAlign w:val="center"/>
          </w:tcPr>
          <w:p>
            <w:pPr>
              <w:pageBreakBefore w:val="off"/>
              <w:tabs/>
              <w:wordWrap w:val="on"/>
              <w:autoSpaceDE w:val="off"/>
              <w:autoSpaceDN w:val="off"/>
              <w:spacing w:before="0" w:after="0" w:line="460" w:lineRule="atLeast"/>
              <w:ind w:left="0" w:right="0"/>
              <w:jc w:val="both"/>
              <w:textAlignment w:val="auto"/>
              <w:rPr>
                <w:sz w:val="24"/>
              </w:rPr>
            </w:pPr>
            <w:bookmarkStart w:name="" w:id="1103"/>
            <w:r>
              <w:rPr>
                <w:rFonts w:ascii="宋体" w:hAnsi="宋体" w:cs="宋体" w:eastAsia="宋体"/>
                <w:sz w:val="24"/>
                <w:spacing w:val="0"/>
              </w:rPr>
              <w:rPr>
                <w:shd/>
              </w:rPr>
              <w:t>聊城美食文化独特，美食类活动日益增多，不仅能满足游客的味蕾，</w:t>
            </w:r>
            <w:bookmarkEnd w:id="1103"/>
          </w:p>
          <w:p>
            <w:pPr>
              <w:pageBreakBefore w:val="off"/>
              <w:tabs/>
              <w:wordWrap w:val="on"/>
              <w:autoSpaceDE w:val="off"/>
              <w:autoSpaceDN w:val="off"/>
              <w:spacing w:before="0" w:after="0" w:line="460" w:lineRule="atLeast"/>
              <w:ind w:left="0" w:right="0"/>
              <w:jc w:val="both"/>
              <w:textAlignment w:val="auto"/>
              <w:rPr>
                <w:sz w:val="24"/>
              </w:rPr>
            </w:pPr>
            <w:bookmarkStart w:name="" w:id="1104"/>
            <w:r>
              <w:rPr>
                <w:rFonts w:ascii="宋体" w:hAnsi="宋体" w:cs="宋体" w:eastAsia="宋体"/>
                <w:sz w:val="24"/>
                <w:spacing w:val="0"/>
              </w:rPr>
              <w:rPr>
                <w:shd/>
              </w:rPr>
              <w:t>还能带动相关产业发展，如推动当地特色食材的销售和餐饮行业的繁荣。</w:t>
            </w:r>
            <w:bookmarkEnd w:id="1104"/>
          </w:p>
        </w:tc>
      </w:tr>
      <w:tr>
        <w:trPr>
          <w:trHeight w:hRule="atLeast" w:val="1080"/>
        </w:trPr>
        <w:tc>
          <w:tcPr>
            <w:tcW w:w="680" w:type="dxa"/>
            <w:vMerge w:val="continue"/>
          </w:tcPr>
          <w:p/>
        </w:tc>
        <w:tc>
          <w:tcPr>
            <w:tcW w:w="1000" w:type="dxa"/>
            <w:vAlign w:val="center"/>
          </w:tcPr>
          <w:p>
            <w:pPr>
              <w:pageBreakBefore w:val="off"/>
              <w:tabs/>
              <w:wordWrap w:val="on"/>
              <w:autoSpaceDE w:val="off"/>
              <w:autoSpaceDN w:val="off"/>
              <w:spacing w:before="0" w:after="0" w:line="440" w:lineRule="atLeast"/>
              <w:ind w:left="0" w:right="0"/>
              <w:jc w:val="center"/>
              <w:textAlignment w:val="auto"/>
              <w:rPr>
                <w:sz w:val="24"/>
              </w:rPr>
            </w:pPr>
            <w:bookmarkStart w:name="" w:id="1105"/>
            <w:r>
              <w:rPr>
                <w:rFonts w:ascii="宋体" w:hAnsi="宋体" w:cs="宋体" w:eastAsia="宋体"/>
                <w:sz w:val="24"/>
                <w:spacing w:val="0"/>
              </w:rPr>
              <w:rPr>
                <w:shd/>
              </w:rPr>
              <w:t>户外</w:t>
            </w:r>
            <w:bookmarkEnd w:id="1105"/>
          </w:p>
          <w:p>
            <w:pPr>
              <w:pageBreakBefore w:val="off"/>
              <w:tabs/>
              <w:wordWrap w:val="on"/>
              <w:autoSpaceDE w:val="off"/>
              <w:autoSpaceDN w:val="off"/>
              <w:spacing w:before="0" w:after="0" w:line="480" w:lineRule="atLeast"/>
              <w:ind w:left="0" w:right="0"/>
              <w:jc w:val="center"/>
              <w:textAlignment w:val="auto"/>
              <w:rPr>
                <w:sz w:val="24"/>
              </w:rPr>
            </w:pPr>
            <w:bookmarkStart w:name="" w:id="1106"/>
            <w:r>
              <w:rPr>
                <w:rFonts w:ascii="宋体" w:hAnsi="宋体" w:cs="宋体" w:eastAsia="宋体"/>
                <w:sz w:val="24"/>
                <w:spacing w:val="0"/>
              </w:rPr>
              <w:rPr>
                <w:shd/>
              </w:rPr>
              <w:t>运动类</w:t>
            </w:r>
            <w:bookmarkEnd w:id="1106"/>
          </w:p>
        </w:tc>
        <w:tc>
          <w:tcPr>
            <w:tcW w:w="7920" w:type="dxa"/>
            <w:vAlign w:val="center"/>
          </w:tcPr>
          <w:p>
            <w:pPr>
              <w:pageBreakBefore w:val="off"/>
              <w:tabs/>
              <w:wordWrap w:val="on"/>
              <w:autoSpaceDE w:val="off"/>
              <w:autoSpaceDN w:val="off"/>
              <w:spacing w:before="0" w:after="0" w:line="480" w:lineRule="atLeast"/>
              <w:ind w:left="0" w:right="0"/>
              <w:jc w:val="both"/>
              <w:textAlignment w:val="auto"/>
              <w:rPr>
                <w:sz w:val="24"/>
              </w:rPr>
            </w:pPr>
            <w:bookmarkStart w:name="" w:id="1107"/>
            <w:r>
              <w:rPr>
                <w:rFonts w:ascii="宋体" w:hAnsi="宋体" w:cs="宋体" w:eastAsia="宋体"/>
                <w:sz w:val="24"/>
                <w:spacing w:val="0"/>
              </w:rPr>
              <w:rPr>
                <w:shd/>
              </w:rPr>
              <w:t>户外运动类旅游活动逐渐兴起，聊城拥有丰富的自然景观资源，为这</w:t>
            </w:r>
            <w:bookmarkEnd w:id="1107"/>
          </w:p>
          <w:p>
            <w:pPr>
              <w:pageBreakBefore w:val="off"/>
              <w:tabs/>
              <w:wordWrap w:val="on"/>
              <w:autoSpaceDE w:val="off"/>
              <w:autoSpaceDN w:val="off"/>
              <w:spacing w:before="0" w:after="0" w:line="460" w:lineRule="atLeast"/>
              <w:ind w:left="0" w:right="0"/>
              <w:jc w:val="both"/>
              <w:textAlignment w:val="auto"/>
              <w:rPr>
                <w:sz w:val="24"/>
              </w:rPr>
            </w:pPr>
            <w:bookmarkStart w:name="" w:id="1108"/>
            <w:r>
              <w:rPr>
                <w:rFonts w:ascii="宋体" w:hAnsi="宋体" w:cs="宋体" w:eastAsia="宋体"/>
                <w:sz w:val="24"/>
                <w:spacing w:val="0"/>
              </w:rPr>
              <w:rPr>
                <w:shd/>
              </w:rPr>
              <w:t>类活动提供了良好的场地，相关配套设施也在不断完善。</w:t>
            </w:r>
            <w:bookmarkEnd w:id="1108"/>
          </w:p>
        </w:tc>
      </w:tr>
      <w:tr>
        <w:trPr>
          <w:trHeight w:hRule="atLeast" w:val="940"/>
        </w:trPr>
        <w:tc>
          <w:tcPr>
            <w:tcW w:w="680" w:type="dxa"/>
            <w:vMerge w:val="continue"/>
          </w:tcPr>
          <w:p/>
        </w:tc>
        <w:tc>
          <w:tcPr>
            <w:tcW w:w="1000" w:type="dxa"/>
            <w:vAlign w:val="center"/>
          </w:tcPr>
          <w:p>
            <w:pPr>
              <w:pageBreakBefore w:val="off"/>
              <w:tabs/>
              <w:wordWrap w:val="on"/>
              <w:autoSpaceDE w:val="off"/>
              <w:autoSpaceDN w:val="off"/>
              <w:spacing w:before="0" w:after="0" w:line="400" w:lineRule="atLeast"/>
              <w:ind w:left="0" w:right="0"/>
              <w:jc w:val="center"/>
              <w:textAlignment w:val="auto"/>
              <w:rPr>
                <w:sz w:val="24"/>
              </w:rPr>
            </w:pPr>
            <w:bookmarkStart w:name="" w:id="1109"/>
            <w:r>
              <w:rPr>
                <w:rFonts w:ascii="宋体" w:hAnsi="宋体" w:cs="宋体" w:eastAsia="宋体"/>
                <w:sz w:val="24"/>
                <w:spacing w:val="0"/>
              </w:rPr>
              <w:rPr>
                <w:shd/>
              </w:rPr>
              <w:t>休闲</w:t>
            </w:r>
            <w:bookmarkEnd w:id="1109"/>
          </w:p>
          <w:p>
            <w:pPr>
              <w:pageBreakBefore w:val="off"/>
              <w:tabs/>
              <w:wordWrap w:val="on"/>
              <w:autoSpaceDE w:val="off"/>
              <w:autoSpaceDN w:val="off"/>
              <w:spacing w:before="0" w:after="0" w:line="440" w:lineRule="atLeast"/>
              <w:ind w:left="0" w:right="0"/>
              <w:jc w:val="center"/>
              <w:textAlignment w:val="auto"/>
              <w:rPr>
                <w:sz w:val="24"/>
              </w:rPr>
            </w:pPr>
            <w:bookmarkStart w:name="" w:id="1110"/>
            <w:r>
              <w:rPr>
                <w:rFonts w:ascii="宋体" w:hAnsi="宋体" w:cs="宋体" w:eastAsia="宋体"/>
                <w:sz w:val="24"/>
                <w:spacing w:val="0"/>
              </w:rPr>
              <w:rPr>
                <w:shd/>
              </w:rPr>
              <w:t>娱乐类</w:t>
            </w:r>
            <w:bookmarkEnd w:id="1110"/>
          </w:p>
        </w:tc>
        <w:tc>
          <w:tcPr>
            <w:tcW w:w="7920" w:type="dxa"/>
            <w:vAlign w:val="center"/>
          </w:tcPr>
          <w:p>
            <w:pPr>
              <w:pageBreakBefore w:val="off"/>
              <w:tabs/>
              <w:wordWrap w:val="on"/>
              <w:autoSpaceDE w:val="off"/>
              <w:autoSpaceDN w:val="off"/>
              <w:spacing w:before="0" w:after="0" w:line="420" w:lineRule="atLeast"/>
              <w:ind w:left="0" w:right="0"/>
              <w:jc w:val="both"/>
              <w:textAlignment w:val="auto"/>
              <w:rPr>
                <w:sz w:val="24"/>
              </w:rPr>
            </w:pPr>
            <w:bookmarkStart w:name="" w:id="1111"/>
            <w:r>
              <w:rPr>
                <w:rFonts w:ascii="宋体" w:hAnsi="宋体" w:cs="宋体" w:eastAsia="宋体"/>
                <w:sz w:val="24"/>
                <w:spacing w:val="0"/>
              </w:rPr>
              <w:rPr>
                <w:shd/>
              </w:rPr>
              <w:t>休闲娱乐类活动丰富多样，能满足不同游客的需求，与当地的自然景</w:t>
            </w:r>
            <w:bookmarkEnd w:id="1111"/>
          </w:p>
          <w:p>
            <w:pPr>
              <w:pageBreakBefore w:val="off"/>
              <w:tabs/>
              <w:wordWrap w:val="on"/>
              <w:autoSpaceDE w:val="off"/>
              <w:autoSpaceDN w:val="off"/>
              <w:spacing w:before="0" w:after="0" w:line="420" w:lineRule="atLeast"/>
              <w:ind w:left="0" w:right="0"/>
              <w:jc w:val="both"/>
              <w:textAlignment w:val="auto"/>
              <w:rPr>
                <w:sz w:val="24"/>
              </w:rPr>
            </w:pPr>
            <w:bookmarkStart w:name="" w:id="1112"/>
            <w:r>
              <w:rPr>
                <w:rFonts w:ascii="宋体" w:hAnsi="宋体" w:cs="宋体" w:eastAsia="宋体"/>
                <w:sz w:val="24"/>
                <w:spacing w:val="0"/>
              </w:rPr>
              <w:rPr>
                <w:shd/>
              </w:rPr>
              <w:t>观和文化特色相结合，吸引了大量游客尤其是年轻游客群体。</w:t>
            </w:r>
            <w:bookmarkEnd w:id="1112"/>
          </w:p>
        </w:tc>
      </w:tr>
      <w:tr>
        <w:trPr>
          <w:trHeight w:hRule="atLeast" w:val="1060"/>
        </w:trPr>
        <w:tc>
          <w:tcPr>
            <w:tcW w:w="680" w:type="dxa"/>
            <w:vMerge w:val="restart"/>
            <w:vAlign w:val="center"/>
          </w:tcPr>
          <w:p>
            <w:pPr>
              <w:pageBreakBefore w:val="off"/>
              <w:tabs/>
              <w:wordWrap w:val="on"/>
              <w:autoSpaceDE w:val="off"/>
              <w:autoSpaceDN w:val="off"/>
              <w:spacing w:before="0" w:after="0" w:line="480" w:lineRule="atLeast"/>
              <w:ind w:left="0" w:right="0"/>
              <w:jc w:val="center"/>
              <w:textAlignment w:val="auto"/>
              <w:rPr>
                <w:sz w:val="24"/>
              </w:rPr>
            </w:pPr>
            <w:bookmarkStart w:name="" w:id="1113"/>
            <w:r>
              <w:rPr>
                <w:rFonts w:ascii="宋体" w:hAnsi="宋体" w:cs="宋体" w:eastAsia="宋体"/>
                <w:sz w:val="24"/>
                <w:spacing w:val="0"/>
              </w:rPr>
              <w:rPr>
                <w:shd/>
              </w:rPr>
              <w:t>按</w:t>
            </w:r>
            <w:bookmarkEnd w:id="1113"/>
          </w:p>
          <w:p>
            <w:pPr>
              <w:pageBreakBefore w:val="off"/>
              <w:tabs/>
              <w:wordWrap w:val="on"/>
              <w:autoSpaceDE w:val="off"/>
              <w:autoSpaceDN w:val="off"/>
              <w:spacing w:before="0" w:after="0" w:line="460" w:lineRule="atLeast"/>
              <w:ind w:left="0" w:right="0"/>
              <w:jc w:val="center"/>
              <w:textAlignment w:val="auto"/>
              <w:rPr>
                <w:sz w:val="24"/>
              </w:rPr>
            </w:pPr>
            <w:bookmarkStart w:name="" w:id="1114"/>
            <w:r>
              <w:rPr>
                <w:rFonts w:ascii="宋体" w:hAnsi="宋体" w:cs="宋体" w:eastAsia="宋体"/>
                <w:sz w:val="24"/>
                <w:spacing w:val="0"/>
              </w:rPr>
              <w:rPr>
                <w:shd/>
              </w:rPr>
              <w:t>出行</w:t>
            </w:r>
            <w:bookmarkEnd w:id="1114"/>
          </w:p>
          <w:p>
            <w:pPr>
              <w:pageBreakBefore w:val="off"/>
              <w:tabs/>
              <w:wordWrap w:val="on"/>
              <w:autoSpaceDE w:val="off"/>
              <w:autoSpaceDN w:val="off"/>
              <w:spacing w:before="0" w:after="0" w:line="480" w:lineRule="atLeast"/>
              <w:ind w:left="0" w:right="0"/>
              <w:jc w:val="center"/>
              <w:textAlignment w:val="auto"/>
              <w:rPr>
                <w:sz w:val="24"/>
              </w:rPr>
            </w:pPr>
            <w:bookmarkStart w:name="" w:id="1115"/>
            <w:r>
              <w:rPr>
                <w:rFonts w:ascii="宋体" w:hAnsi="宋体" w:cs="宋体" w:eastAsia="宋体"/>
                <w:sz w:val="24"/>
                <w:spacing w:val="0"/>
              </w:rPr>
              <w:rPr>
                <w:shd/>
              </w:rPr>
              <w:t>目的</w:t>
            </w:r>
            <w:bookmarkEnd w:id="1115"/>
          </w:p>
        </w:tc>
        <w:tc>
          <w:tcPr>
            <w:tcW w:w="1000" w:type="dxa"/>
            <w:vAlign w:val="center"/>
          </w:tcPr>
          <w:p>
            <w:pPr>
              <w:pageBreakBefore w:val="off"/>
              <w:tabs/>
              <w:wordWrap w:val="on"/>
              <w:autoSpaceDE w:val="off"/>
              <w:autoSpaceDN w:val="off"/>
              <w:spacing w:before="0" w:after="0" w:line="440" w:lineRule="atLeast"/>
              <w:ind w:left="0" w:right="0"/>
              <w:jc w:val="center"/>
              <w:textAlignment w:val="auto"/>
              <w:rPr>
                <w:sz w:val="24"/>
              </w:rPr>
            </w:pPr>
            <w:bookmarkStart w:name="" w:id="1116"/>
            <w:r>
              <w:rPr>
                <w:rFonts w:ascii="宋体" w:hAnsi="宋体" w:cs="宋体" w:eastAsia="宋体"/>
                <w:sz w:val="24"/>
                <w:spacing w:val="0"/>
              </w:rPr>
              <w:rPr>
                <w:shd/>
              </w:rPr>
              <w:t>休闲</w:t>
            </w:r>
            <w:bookmarkEnd w:id="1116"/>
          </w:p>
          <w:p>
            <w:pPr>
              <w:pageBreakBefore w:val="off"/>
              <w:tabs/>
              <w:wordWrap w:val="on"/>
              <w:autoSpaceDE w:val="off"/>
              <w:autoSpaceDN w:val="off"/>
              <w:spacing w:before="0" w:after="0" w:line="440" w:lineRule="atLeast"/>
              <w:ind w:left="0" w:right="0"/>
              <w:jc w:val="center"/>
              <w:textAlignment w:val="auto"/>
              <w:rPr>
                <w:sz w:val="24"/>
              </w:rPr>
            </w:pPr>
            <w:bookmarkStart w:name="" w:id="1117"/>
            <w:r>
              <w:rPr>
                <w:rFonts w:ascii="宋体" w:hAnsi="宋体" w:cs="宋体" w:eastAsia="宋体"/>
                <w:sz w:val="24"/>
                <w:spacing w:val="0"/>
              </w:rPr>
              <w:rPr>
                <w:shd/>
              </w:rPr>
              <w:t>度假</w:t>
            </w:r>
            <w:bookmarkEnd w:id="1117"/>
          </w:p>
        </w:tc>
        <w:tc>
          <w:tcPr>
            <w:tcW w:w="7920" w:type="dxa"/>
            <w:vAlign w:val="center"/>
          </w:tcPr>
          <w:p>
            <w:pPr>
              <w:pageBreakBefore w:val="off"/>
              <w:tabs/>
              <w:wordWrap w:val="on"/>
              <w:autoSpaceDE w:val="off"/>
              <w:autoSpaceDN w:val="off"/>
              <w:spacing w:before="0" w:after="0" w:line="460" w:lineRule="atLeast"/>
              <w:ind w:left="0" w:right="0"/>
              <w:jc w:val="both"/>
              <w:textAlignment w:val="auto"/>
              <w:rPr>
                <w:sz w:val="24"/>
              </w:rPr>
            </w:pPr>
            <w:bookmarkStart w:name="" w:id="1118"/>
            <w:r>
              <w:rPr>
                <w:rFonts w:ascii="宋体" w:hAnsi="宋体" w:cs="宋体" w:eastAsia="宋体"/>
                <w:sz w:val="24"/>
                <w:spacing w:val="0"/>
              </w:rPr>
              <w:rPr>
                <w:shd/>
              </w:rPr>
              <w:t>休闲度假旅游发展迅速，聊城依托其丰富的水资源和自然环境，打造</w:t>
            </w:r>
            <w:bookmarkEnd w:id="1118"/>
          </w:p>
          <w:p>
            <w:pPr>
              <w:pageBreakBefore w:val="off"/>
              <w:tabs/>
              <w:wordWrap w:val="on"/>
              <w:autoSpaceDE w:val="off"/>
              <w:autoSpaceDN w:val="off"/>
              <w:spacing w:before="0" w:after="0" w:line="460" w:lineRule="atLeast"/>
              <w:ind w:left="0" w:right="0"/>
              <w:jc w:val="both"/>
              <w:textAlignment w:val="auto"/>
              <w:rPr>
                <w:sz w:val="24"/>
              </w:rPr>
            </w:pPr>
            <w:bookmarkStart w:name="" w:id="1119"/>
            <w:r>
              <w:rPr>
                <w:rFonts w:ascii="宋体" w:hAnsi="宋体" w:cs="宋体" w:eastAsia="宋体"/>
                <w:sz w:val="24"/>
                <w:spacing w:val="0"/>
              </w:rPr>
              <w:rPr>
                <w:shd/>
              </w:rPr>
              <w:t>了多个温泉、露营等休闲度假场所，为游客提供了放松身心的场所。</w:t>
            </w:r>
            <w:bookmarkEnd w:id="1119"/>
          </w:p>
        </w:tc>
      </w:tr>
      <w:tr>
        <w:trPr>
          <w:trHeight w:hRule="atLeast" w:val="960"/>
        </w:trPr>
        <w:tc>
          <w:tcPr>
            <w:tcW w:w="680" w:type="dxa"/>
            <w:vMerge w:val="continue"/>
          </w:tcPr>
          <w:p/>
        </w:tc>
        <w:tc>
          <w:tcPr>
            <w:tcW w:w="1000" w:type="dxa"/>
            <w:vAlign w:val="center"/>
          </w:tcPr>
          <w:p>
            <w:pPr>
              <w:pageBreakBefore w:val="off"/>
              <w:tabs/>
              <w:wordWrap w:val="on"/>
              <w:autoSpaceDE w:val="off"/>
              <w:autoSpaceDN w:val="off"/>
              <w:spacing w:before="0" w:after="0" w:line="420" w:lineRule="atLeast"/>
              <w:ind w:left="0" w:right="0"/>
              <w:jc w:val="center"/>
              <w:textAlignment w:val="auto"/>
              <w:rPr>
                <w:sz w:val="24"/>
              </w:rPr>
            </w:pPr>
            <w:bookmarkStart w:name="" w:id="1120"/>
            <w:r>
              <w:rPr>
                <w:rFonts w:ascii="宋体" w:hAnsi="宋体" w:cs="宋体" w:eastAsia="宋体"/>
                <w:sz w:val="24"/>
                <w:spacing w:val="0"/>
              </w:rPr>
              <w:rPr>
                <w:shd/>
              </w:rPr>
              <w:t>观光</w:t>
            </w:r>
            <w:bookmarkEnd w:id="1120"/>
          </w:p>
          <w:p>
            <w:pPr>
              <w:pageBreakBefore w:val="off"/>
              <w:tabs/>
              <w:wordWrap w:val="on"/>
              <w:autoSpaceDE w:val="off"/>
              <w:autoSpaceDN w:val="off"/>
              <w:spacing w:before="0" w:after="0" w:line="420" w:lineRule="atLeast"/>
              <w:ind w:left="0" w:right="0"/>
              <w:jc w:val="center"/>
              <w:textAlignment w:val="auto"/>
              <w:rPr>
                <w:sz w:val="24"/>
              </w:rPr>
            </w:pPr>
            <w:bookmarkStart w:name="" w:id="1121"/>
            <w:r>
              <w:rPr>
                <w:rFonts w:ascii="宋体" w:hAnsi="宋体" w:cs="宋体" w:eastAsia="宋体"/>
                <w:sz w:val="24"/>
                <w:spacing w:val="0"/>
              </w:rPr>
              <w:rPr>
                <w:shd/>
              </w:rPr>
              <w:t>游览</w:t>
            </w:r>
            <w:bookmarkEnd w:id="1121"/>
          </w:p>
        </w:tc>
        <w:tc>
          <w:tcPr>
            <w:tcW w:w="7920" w:type="dxa"/>
            <w:vAlign w:val="center"/>
          </w:tcPr>
          <w:p>
            <w:pPr>
              <w:pageBreakBefore w:val="off"/>
              <w:tabs/>
              <w:wordWrap w:val="on"/>
              <w:autoSpaceDE w:val="off"/>
              <w:autoSpaceDN w:val="off"/>
              <w:spacing w:before="0" w:after="0" w:line="440" w:lineRule="atLeast"/>
              <w:ind w:left="0" w:right="0"/>
              <w:jc w:val="both"/>
              <w:textAlignment w:val="auto"/>
              <w:rPr>
                <w:sz w:val="24"/>
              </w:rPr>
            </w:pPr>
            <w:bookmarkStart w:name="" w:id="1122"/>
            <w:r>
              <w:rPr>
                <w:rFonts w:ascii="宋体" w:hAnsi="宋体" w:cs="宋体" w:eastAsia="宋体"/>
                <w:sz w:val="24"/>
                <w:spacing w:val="0"/>
              </w:rPr>
              <w:rPr>
                <w:shd/>
              </w:rPr>
              <w:t>观光游览是聊城旅游的重要组成部分，聊城以其独特的自然风光和历</w:t>
            </w:r>
            <w:bookmarkEnd w:id="1122"/>
          </w:p>
          <w:p>
            <w:pPr>
              <w:pageBreakBefore w:val="off"/>
              <w:tabs/>
              <w:wordWrap w:val="on"/>
              <w:autoSpaceDE w:val="off"/>
              <w:autoSpaceDN w:val="off"/>
              <w:spacing w:before="0" w:after="0" w:line="440" w:lineRule="atLeast"/>
              <w:ind w:left="0" w:right="0"/>
              <w:jc w:val="both"/>
              <w:textAlignment w:val="auto"/>
              <w:rPr>
                <w:sz w:val="24"/>
              </w:rPr>
            </w:pPr>
            <w:bookmarkStart w:name="" w:id="1123"/>
            <w:r>
              <w:rPr>
                <w:rFonts w:ascii="宋体" w:hAnsi="宋体" w:cs="宋体" w:eastAsia="宋体"/>
                <w:sz w:val="24"/>
                <w:spacing w:val="0"/>
              </w:rPr>
              <w:rPr>
                <w:shd/>
              </w:rPr>
              <w:t>史文化景观吸引了众多游客，基础设施和服务质量逐步提高。</w:t>
            </w:r>
            <w:bookmarkEnd w:id="1123"/>
          </w:p>
        </w:tc>
      </w:tr>
      <w:tr>
        <w:trPr>
          <w:trHeight w:hRule="atLeast" w:val="960"/>
        </w:trPr>
        <w:tc>
          <w:tcPr>
            <w:tcW w:w="680" w:type="dxa"/>
            <w:vMerge w:val="continue"/>
          </w:tcPr>
          <w:p/>
        </w:tc>
        <w:tc>
          <w:tcPr>
            <w:tcW w:w="1000" w:type="dxa"/>
            <w:vAlign w:val="center"/>
          </w:tcPr>
          <w:p>
            <w:pPr>
              <w:pageBreakBefore w:val="off"/>
              <w:tabs/>
              <w:wordWrap w:val="on"/>
              <w:autoSpaceDE w:val="off"/>
              <w:autoSpaceDN w:val="off"/>
              <w:spacing w:before="0" w:after="0" w:line="420" w:lineRule="atLeast"/>
              <w:ind w:left="0" w:right="0"/>
              <w:jc w:val="center"/>
              <w:textAlignment w:val="auto"/>
              <w:rPr>
                <w:sz w:val="24"/>
              </w:rPr>
            </w:pPr>
            <w:bookmarkStart w:name="" w:id="1124"/>
            <w:r>
              <w:rPr>
                <w:rFonts w:ascii="宋体" w:hAnsi="宋体" w:cs="宋体" w:eastAsia="宋体"/>
                <w:sz w:val="24"/>
                <w:spacing w:val="0"/>
              </w:rPr>
              <w:rPr>
                <w:shd/>
              </w:rPr>
              <w:t>研学</w:t>
            </w:r>
            <w:bookmarkEnd w:id="1124"/>
          </w:p>
          <w:p>
            <w:pPr>
              <w:pageBreakBefore w:val="off"/>
              <w:tabs/>
              <w:wordWrap w:val="on"/>
              <w:autoSpaceDE w:val="off"/>
              <w:autoSpaceDN w:val="off"/>
              <w:spacing w:before="0" w:after="0" w:line="420" w:lineRule="atLeast"/>
              <w:ind w:left="0" w:right="0"/>
              <w:jc w:val="center"/>
              <w:textAlignment w:val="auto"/>
              <w:rPr>
                <w:sz w:val="24"/>
              </w:rPr>
            </w:pPr>
            <w:bookmarkStart w:name="" w:id="1125"/>
            <w:r>
              <w:rPr>
                <w:rFonts w:ascii="宋体" w:hAnsi="宋体" w:cs="宋体" w:eastAsia="宋体"/>
                <w:sz w:val="24"/>
                <w:spacing w:val="0"/>
              </w:rPr>
              <w:rPr>
                <w:shd/>
              </w:rPr>
              <w:t>旅行</w:t>
            </w:r>
            <w:bookmarkEnd w:id="1125"/>
          </w:p>
        </w:tc>
        <w:tc>
          <w:tcPr>
            <w:tcW w:w="7920" w:type="dxa"/>
            <w:vAlign w:val="center"/>
          </w:tcPr>
          <w:p>
            <w:pPr>
              <w:pageBreakBefore w:val="off"/>
              <w:tabs/>
              <w:wordWrap w:val="on"/>
              <w:autoSpaceDE w:val="off"/>
              <w:autoSpaceDN w:val="off"/>
              <w:spacing w:before="0" w:after="0" w:line="440" w:lineRule="atLeast"/>
              <w:ind w:left="0" w:right="0"/>
              <w:jc w:val="both"/>
              <w:textAlignment w:val="auto"/>
              <w:rPr>
                <w:sz w:val="24"/>
              </w:rPr>
            </w:pPr>
            <w:bookmarkStart w:name="" w:id="1126"/>
            <w:r>
              <w:rPr>
                <w:rFonts w:ascii="宋体" w:hAnsi="宋体" w:cs="宋体" w:eastAsia="宋体"/>
                <w:sz w:val="24"/>
                <w:spacing w:val="0"/>
              </w:rPr>
              <w:rPr>
                <w:shd/>
              </w:rPr>
              <w:t>聊城拥有丰富的历史文化和自然资源，开发了多种研学课程和活动，</w:t>
            </w:r>
            <w:bookmarkEnd w:id="1126"/>
          </w:p>
          <w:p>
            <w:pPr>
              <w:pageBreakBefore w:val="off"/>
              <w:tabs/>
              <w:wordWrap w:val="on"/>
              <w:autoSpaceDE w:val="off"/>
              <w:autoSpaceDN w:val="off"/>
              <w:spacing w:before="0" w:after="0" w:line="420" w:lineRule="atLeast"/>
              <w:ind w:left="0" w:right="0"/>
              <w:jc w:val="both"/>
              <w:textAlignment w:val="auto"/>
              <w:rPr>
                <w:sz w:val="24"/>
              </w:rPr>
            </w:pPr>
            <w:bookmarkStart w:name="" w:id="1127"/>
            <w:r>
              <w:rPr>
                <w:rFonts w:ascii="宋体" w:hAnsi="宋体" w:cs="宋体" w:eastAsia="宋体"/>
                <w:sz w:val="24"/>
                <w:spacing w:val="0"/>
              </w:rPr>
              <w:rPr>
                <w:shd/>
              </w:rPr>
              <w:t>吸引了大量学生和家长参与，成为旅游发展的新亮点。</w:t>
            </w:r>
            <w:bookmarkEnd w:id="1127"/>
          </w:p>
        </w:tc>
      </w:tr>
      <w:tr>
        <w:trPr>
          <w:trHeight w:hRule="atLeast" w:val="980"/>
        </w:trPr>
        <w:tc>
          <w:tcPr>
            <w:tcW w:w="680" w:type="dxa"/>
            <w:vMerge w:val="continue"/>
          </w:tcPr>
          <w:p/>
        </w:tc>
        <w:tc>
          <w:tcPr>
            <w:tcW w:w="1000" w:type="dxa"/>
            <w:vAlign w:val="center"/>
          </w:tcPr>
          <w:p>
            <w:pPr>
              <w:pageBreakBefore w:val="off"/>
              <w:tabs/>
              <w:wordWrap w:val="on"/>
              <w:autoSpaceDE w:val="off"/>
              <w:autoSpaceDN w:val="off"/>
              <w:spacing w:before="0" w:after="0" w:line="420" w:lineRule="atLeast"/>
              <w:ind w:left="0" w:right="0"/>
              <w:jc w:val="center"/>
              <w:textAlignment w:val="auto"/>
              <w:rPr>
                <w:sz w:val="24"/>
              </w:rPr>
            </w:pPr>
            <w:bookmarkStart w:name="" w:id="1128"/>
            <w:r>
              <w:rPr>
                <w:rFonts w:ascii="宋体" w:hAnsi="宋体" w:cs="宋体" w:eastAsia="宋体"/>
                <w:sz w:val="24"/>
                <w:spacing w:val="0"/>
              </w:rPr>
              <w:rPr>
                <w:shd/>
              </w:rPr>
              <w:t>文化</w:t>
            </w:r>
            <w:bookmarkEnd w:id="1128"/>
          </w:p>
          <w:p>
            <w:pPr>
              <w:pageBreakBefore w:val="off"/>
              <w:tabs/>
              <w:wordWrap w:val="on"/>
              <w:autoSpaceDE w:val="off"/>
              <w:autoSpaceDN w:val="off"/>
              <w:spacing w:before="0" w:after="0" w:line="420" w:lineRule="atLeast"/>
              <w:ind w:left="0" w:right="0"/>
              <w:jc w:val="center"/>
              <w:textAlignment w:val="auto"/>
              <w:rPr>
                <w:sz w:val="24"/>
              </w:rPr>
            </w:pPr>
            <w:bookmarkStart w:name="" w:id="1129"/>
            <w:r>
              <w:rPr>
                <w:rFonts w:ascii="宋体" w:hAnsi="宋体" w:cs="宋体" w:eastAsia="宋体"/>
                <w:sz w:val="24"/>
                <w:spacing w:val="0"/>
              </w:rPr>
              <w:rPr>
                <w:shd/>
              </w:rPr>
              <w:t>体验</w:t>
            </w:r>
            <w:bookmarkEnd w:id="1129"/>
          </w:p>
        </w:tc>
        <w:tc>
          <w:tcPr>
            <w:tcW w:w="7920" w:type="dxa"/>
            <w:vAlign w:val="center"/>
          </w:tcPr>
          <w:p>
            <w:pPr>
              <w:pageBreakBefore w:val="off"/>
              <w:tabs/>
              <w:wordWrap w:val="on"/>
              <w:autoSpaceDE w:val="off"/>
              <w:autoSpaceDN w:val="off"/>
              <w:spacing w:before="0" w:after="0" w:line="440" w:lineRule="atLeast"/>
              <w:ind w:left="0" w:right="0"/>
              <w:jc w:val="both"/>
              <w:textAlignment w:val="auto"/>
              <w:rPr>
                <w:sz w:val="24"/>
              </w:rPr>
            </w:pPr>
            <w:bookmarkStart w:name="" w:id="1130"/>
            <w:r>
              <w:rPr>
                <w:rFonts w:ascii="宋体" w:hAnsi="宋体" w:cs="宋体" w:eastAsia="宋体"/>
                <w:sz w:val="24"/>
                <w:spacing w:val="0"/>
              </w:rPr>
              <w:rPr>
                <w:shd/>
              </w:rPr>
              <w:t>聊城文化底蕴深厚，通过举办各种文化体验活动，让游客深入了解当</w:t>
            </w:r>
            <w:bookmarkEnd w:id="1130"/>
          </w:p>
          <w:p>
            <w:pPr>
              <w:pageBreakBefore w:val="off"/>
              <w:tabs/>
              <w:wordWrap w:val="on"/>
              <w:autoSpaceDE w:val="off"/>
              <w:autoSpaceDN w:val="off"/>
              <w:spacing w:before="0" w:after="0" w:line="420" w:lineRule="atLeast"/>
              <w:ind w:left="0" w:right="0"/>
              <w:jc w:val="both"/>
              <w:textAlignment w:val="auto"/>
              <w:rPr>
                <w:sz w:val="24"/>
              </w:rPr>
            </w:pPr>
            <w:bookmarkStart w:name="" w:id="1131"/>
            <w:r>
              <w:rPr>
                <w:rFonts w:ascii="宋体" w:hAnsi="宋体" w:cs="宋体" w:eastAsia="宋体"/>
                <w:sz w:val="24"/>
                <w:spacing w:val="0"/>
              </w:rPr>
              <w:rPr>
                <w:shd/>
              </w:rPr>
              <w:t>地的传统文化，丰富了旅游的内涵，提升了聊城旅游的文化品位。</w:t>
            </w:r>
            <w:bookmarkEnd w:id="1131"/>
          </w:p>
        </w:tc>
      </w:tr>
    </w:tbl>
    <w:p>
      <w:pPr>
        <w:pageBreakBefore w:val="off"/>
        <w:tabs/>
        <w:wordWrap w:val="on"/>
        <w:autoSpaceDE w:val="off"/>
        <w:autoSpaceDN w:val="off"/>
        <w:spacing w:before="600" w:after="0" w:line="260" w:lineRule="atLeast"/>
        <w:ind w:left="5280" w:right="0"/>
        <w:jc w:val="both"/>
        <w:textAlignment w:val="auto"/>
        <w:rPr>
          <w:sz w:val="16"/>
        </w:rPr>
      </w:pPr>
      <w:bookmarkStart w:name="" w:id="1132"/>
      <w:r>
        <w:rPr>
          <w:rFonts w:ascii="宋体" w:hAnsi="宋体" w:cs="宋体" w:eastAsia="宋体"/>
          <w:sz w:val="16"/>
          <w:spacing w:val="0"/>
        </w:rPr>
        <w:rPr>
          <w:shd/>
        </w:rPr>
        <w:t>4</w:t>
      </w:r>
      <w:bookmarkEnd w:id="1132"/>
      <w:r>
        <w:br w:type="page"/>
      </w:r>
    </w:p>
    <w:p>
      <w:pPr>
        <w:pageBreakBefore w:val="off"/>
        <w:tabs/>
        <w:wordWrap w:val="on"/>
        <w:autoSpaceDE w:val="off"/>
        <w:autoSpaceDN w:val="off"/>
        <w:spacing w:before="560" w:after="0" w:line="400" w:lineRule="atLeast"/>
        <w:ind w:left="1000" w:right="0"/>
        <w:jc w:val="both"/>
        <w:textAlignment w:val="auto"/>
        <w:rPr>
          <w:sz w:val="26"/>
        </w:rPr>
      </w:pPr>
      <w:bookmarkStart w:name="" w:id="1133"/>
      <w:r>
        <w:rPr>
          <w:rFonts w:ascii="宋体" w:hAnsi="宋体" w:cs="宋体" w:eastAsia="宋体"/>
          <w:sz w:val="26"/>
          <w:spacing w:val="0"/>
        </w:rPr>
        <w:rPr>
          <w:shd/>
        </w:rPr>
        <w:t>三、提出问题</w:t>
      </w:r>
      <w:bookmarkEnd w:id="1133"/>
    </w:p>
    <w:p>
      <w:pPr>
        <w:pageBreakBefore w:val="off"/>
        <w:tabs/>
        <w:wordWrap w:val="on"/>
        <w:autoSpaceDE w:val="off"/>
        <w:autoSpaceDN w:val="off"/>
        <w:spacing w:before="180" w:after="0" w:line="300" w:lineRule="atLeast"/>
        <w:ind w:left="1000" w:right="0"/>
        <w:jc w:val="both"/>
        <w:textAlignment w:val="auto"/>
        <w:rPr>
          <w:sz w:val="24"/>
        </w:rPr>
      </w:pPr>
      <w:bookmarkStart w:name="" w:id="1134"/>
      <w:r>
        <w:rPr>
          <w:rFonts w:ascii="宋体" w:hAnsi="宋体" w:cs="宋体" w:eastAsia="宋体"/>
          <w:sz w:val="24"/>
          <w:spacing w:val="0"/>
        </w:rPr>
        <w:rPr>
          <w:shd/>
        </w:rPr>
        <w:t>(一)核心问题</w:t>
      </w:r>
      <w:bookmarkEnd w:id="1134"/>
    </w:p>
    <w:p>
      <w:pPr>
        <w:pageBreakBefore w:val="off"/>
        <w:tabs/>
        <w:wordWrap w:val="on"/>
        <w:autoSpaceDE w:val="off"/>
        <w:autoSpaceDN w:val="off"/>
        <w:spacing w:before="20" w:after="0" w:line="460" w:lineRule="atLeast"/>
        <w:ind w:left="1040" w:right="940" w:firstLine="400"/>
        <w:jc w:val="both"/>
        <w:textAlignment w:val="auto"/>
        <w:rPr>
          <w:sz w:val="24"/>
        </w:rPr>
      </w:pPr>
      <w:bookmarkStart w:name="" w:id="1135"/>
      <w:r>
        <w:rPr>
          <w:rFonts w:ascii="宋体" w:hAnsi="宋体" w:cs="宋体" w:eastAsia="宋体"/>
          <w:sz w:val="24"/>
          <w:spacing w:val="0"/>
        </w:rPr>
        <w:rPr>
          <w:shd/>
        </w:rPr>
        <w:t>康养旅游核心问题：面对康养旅游同质化竞争现状，如何深度整合聊城</w:t>
      </w:r>
      <w:r>
        <w:rPr>
          <w:rFonts w:ascii="宋体" w:hAnsi="宋体" w:cs="宋体" w:eastAsia="宋体"/>
          <w:sz w:val="24"/>
          <w:spacing w:val="0"/>
        </w:rPr>
        <w:rPr>
          <w:shd/>
        </w:rPr>
        <w:t>“运河+阿胶+养生”三大核心资源，成为目前面临的核心问题。</w:t>
      </w:r>
      <w:bookmarkEnd w:id="1135"/>
    </w:p>
    <w:p>
      <w:pPr>
        <w:pageBreakBefore w:val="off"/>
        <w:tabs/>
        <w:wordWrap w:val="on"/>
        <w:autoSpaceDE w:val="off"/>
        <w:autoSpaceDN w:val="off"/>
        <w:spacing w:before="160" w:after="0" w:line="300" w:lineRule="atLeast"/>
        <w:ind w:left="1000" w:right="0"/>
        <w:jc w:val="both"/>
        <w:textAlignment w:val="auto"/>
        <w:rPr>
          <w:sz w:val="24"/>
        </w:rPr>
      </w:pPr>
      <w:bookmarkStart w:name="" w:id="1136"/>
      <w:r>
        <w:rPr>
          <w:rFonts w:ascii="宋体" w:hAnsi="宋体" w:cs="宋体" w:eastAsia="宋体"/>
          <w:sz w:val="24"/>
          <w:spacing w:val="0"/>
        </w:rPr>
        <w:rPr>
          <w:shd/>
        </w:rPr>
        <w:t>(二)发展方向</w:t>
      </w:r>
      <w:bookmarkEnd w:id="1136"/>
    </w:p>
    <w:p>
      <w:pPr>
        <w:pageBreakBefore w:val="off"/>
        <w:tabs/>
        <w:wordWrap w:val="on"/>
        <w:autoSpaceDE w:val="off"/>
        <w:autoSpaceDN w:val="off"/>
        <w:spacing w:before="20" w:after="0" w:line="460" w:lineRule="atLeast"/>
        <w:ind w:left="920" w:right="1020" w:firstLine="520"/>
        <w:jc w:val="both"/>
        <w:textAlignment w:val="auto"/>
        <w:rPr>
          <w:sz w:val="24"/>
        </w:rPr>
      </w:pPr>
      <w:bookmarkStart w:name="" w:id="1137"/>
      <w:r>
        <w:rPr>
          <w:rFonts w:ascii="宋体" w:hAnsi="宋体" w:cs="宋体" w:eastAsia="宋体"/>
          <w:sz w:val="24"/>
          <w:spacing w:val="0"/>
        </w:rPr>
        <w:rPr>
          <w:shd/>
        </w:rPr>
        <w:t>中老年人旅游需求日益提升，康养旅游已经成为这类人群养生的发展方向，</w:t>
      </w:r>
      <w:r>
        <w:rPr>
          <w:rFonts w:ascii="宋体" w:hAnsi="宋体" w:cs="宋体" w:eastAsia="宋体"/>
          <w:sz w:val="24"/>
          <w:spacing w:val="0"/>
        </w:rPr>
        <w:rPr>
          <w:shd/>
        </w:rPr>
        <w:t>结合中老年人的具体需求，设计差异化的康养体验路径，实现“康养+旅游”</w:t>
      </w:r>
      <w:r>
        <w:rPr>
          <w:rFonts w:ascii="宋体" w:hAnsi="宋体" w:cs="宋体" w:eastAsia="宋体"/>
          <w:sz w:val="24"/>
          <w:spacing w:val="0"/>
        </w:rPr>
        <w:rPr>
          <w:shd/>
        </w:rPr>
        <w:t>的产业化可持续发展模式。</w:t>
      </w:r>
      <w:bookmarkEnd w:id="1137"/>
    </w:p>
    <w:p>
      <w:pPr>
        <w:pageBreakBefore w:val="off"/>
        <w:tabs/>
        <w:wordWrap w:val="on"/>
        <w:autoSpaceDE w:val="off"/>
        <w:autoSpaceDN w:val="off"/>
        <w:spacing w:before="480" w:after="0" w:line="400" w:lineRule="atLeast"/>
        <w:ind w:left="1000" w:right="0"/>
        <w:jc w:val="both"/>
        <w:textAlignment w:val="auto"/>
        <w:rPr>
          <w:sz w:val="26"/>
        </w:rPr>
      </w:pPr>
      <w:bookmarkStart w:name="" w:id="1138"/>
      <w:r>
        <w:rPr>
          <w:rFonts w:ascii="宋体" w:hAnsi="宋体" w:cs="宋体" w:eastAsia="宋体"/>
          <w:sz w:val="26"/>
          <w:spacing w:val="0"/>
        </w:rPr>
        <w:rPr>
          <w:shd/>
        </w:rPr>
        <w:t>四、设计思路</w:t>
      </w:r>
      <w:bookmarkEnd w:id="1138"/>
    </w:p>
    <w:p>
      <w:pPr>
        <w:pageBreakBefore w:val="off"/>
        <w:tabs/>
        <w:wordWrap w:val="on"/>
        <w:autoSpaceDE w:val="off"/>
        <w:autoSpaceDN w:val="off"/>
        <w:spacing w:before="180" w:after="0" w:line="300" w:lineRule="atLeast"/>
        <w:ind w:left="1000" w:right="0"/>
        <w:jc w:val="both"/>
        <w:textAlignment w:val="auto"/>
        <w:rPr>
          <w:sz w:val="24"/>
        </w:rPr>
      </w:pPr>
      <w:bookmarkStart w:name="" w:id="1139"/>
      <w:r>
        <w:rPr>
          <w:rFonts w:ascii="宋体" w:hAnsi="宋体" w:cs="宋体" w:eastAsia="宋体"/>
          <w:sz w:val="24"/>
          <w:spacing w:val="0"/>
        </w:rPr>
        <w:rPr>
          <w:shd/>
        </w:rPr>
        <w:t>(一)政策市场双驱动</w:t>
      </w:r>
      <w:bookmarkEnd w:id="1139"/>
    </w:p>
    <w:p>
      <w:pPr>
        <w:pageBreakBefore w:val="off"/>
        <w:tabs/>
        <w:wordWrap w:val="on"/>
        <w:autoSpaceDE w:val="off"/>
        <w:autoSpaceDN w:val="off"/>
        <w:spacing w:before="20" w:after="0" w:line="465" w:lineRule="atLeast"/>
        <w:ind w:left="960" w:right="900" w:firstLine="480"/>
        <w:jc w:val="both"/>
        <w:textAlignment w:val="auto"/>
        <w:rPr>
          <w:sz w:val="24"/>
        </w:rPr>
      </w:pPr>
      <w:bookmarkStart w:name="" w:id="1140"/>
      <w:r>
        <w:rPr>
          <w:rFonts w:ascii="宋体" w:hAnsi="宋体" w:cs="宋体" w:eastAsia="宋体"/>
          <w:sz w:val="24"/>
          <w:spacing w:val="0"/>
        </w:rPr>
        <w:rPr>
          <w:shd/>
        </w:rPr>
        <w:t>全面响应《“健康山东2030”规划纲要》“医养结合”政策导向，提升民</w:t>
      </w:r>
      <w:r>
        <w:rPr>
          <w:rFonts w:ascii="宋体" w:hAnsi="宋体" w:cs="宋体" w:eastAsia="宋体"/>
          <w:sz w:val="24"/>
          <w:spacing w:val="0"/>
        </w:rPr>
        <w:rPr>
          <w:shd/>
        </w:rPr>
        <w:t>众对康养旅游的认知。针对山东省70%亚健康人群及聊城超24%老龄人口增</w:t>
      </w:r>
      <w:r>
        <w:rPr>
          <w:rFonts w:ascii="宋体" w:hAnsi="宋体" w:cs="宋体" w:eastAsia="宋体"/>
          <w:sz w:val="24"/>
          <w:spacing w:val="0"/>
        </w:rPr>
        <w:rPr>
          <w:shd/>
        </w:rPr>
        <w:t>速的市场需求，打造适配银发族与亚健康群体的“康养+旅游”解决方案，提</w:t>
      </w:r>
      <w:r>
        <w:rPr>
          <w:rFonts w:ascii="宋体" w:hAnsi="宋体" w:cs="宋体" w:eastAsia="宋体"/>
          <w:sz w:val="24"/>
          <w:spacing w:val="0"/>
        </w:rPr>
        <w:rPr>
          <w:shd/>
        </w:rPr>
        <w:t>升全民健康意识和身体素质。</w:t>
      </w:r>
      <w:bookmarkEnd w:id="1140"/>
    </w:p>
    <w:p>
      <w:pPr>
        <w:pageBreakBefore w:val="off"/>
        <w:tabs/>
        <w:wordWrap w:val="on"/>
        <w:autoSpaceDE w:val="off"/>
        <w:autoSpaceDN w:val="off"/>
        <w:spacing w:before="20" w:after="0" w:line="468" w:lineRule="atLeast"/>
        <w:ind w:left="860" w:right="1000" w:firstLine="580"/>
        <w:jc w:val="both"/>
        <w:textAlignment w:val="auto"/>
        <w:rPr>
          <w:sz w:val="24"/>
        </w:rPr>
      </w:pPr>
      <w:bookmarkStart w:name="" w:id="1141"/>
      <w:r>
        <w:rPr>
          <w:rFonts w:ascii="宋体" w:hAnsi="宋体" w:cs="宋体" w:eastAsia="宋体"/>
          <w:sz w:val="24"/>
          <w:spacing w:val="0"/>
        </w:rPr>
        <w:rPr>
          <w:shd/>
        </w:rPr>
        <w:t>“江北水城·阿胶养元记”康养路线以《“健康山东2030”规划纲要》</w:t>
      </w:r>
      <w:r>
        <w:rPr>
          <w:rFonts w:ascii="宋体" w:hAnsi="宋体" w:cs="宋体" w:eastAsia="宋体"/>
          <w:sz w:val="24"/>
          <w:spacing w:val="0"/>
        </w:rPr>
        <w:rPr>
          <w:shd/>
        </w:rPr>
        <w:t>“医养结合”政策为导向，紧扣山东省70%亚健康人群及聊城超24%老龄</w:t>
      </w:r>
      <w:r>
        <w:rPr>
          <w:rFonts w:ascii="宋体" w:hAnsi="宋体" w:cs="宋体" w:eastAsia="宋体"/>
          <w:sz w:val="24"/>
          <w:spacing w:val="0"/>
        </w:rPr>
        <w:rPr>
          <w:shd/>
        </w:rPr>
        <w:t>人口增速的市场痛点，构建“政策引领-需求响应”双轮驱动机制：通过政</w:t>
      </w:r>
      <w:r>
        <w:rPr>
          <w:rFonts w:ascii="宋体" w:hAnsi="宋体" w:cs="宋体" w:eastAsia="宋体"/>
          <w:sz w:val="24"/>
          <w:spacing w:val="0"/>
        </w:rPr>
        <w:rPr>
          <w:shd/>
        </w:rPr>
        <w:t>策红利整合医养资源，针对银发族慢性病调理与亚健康群体减压需求，打造兼</w:t>
      </w:r>
      <w:r>
        <w:rPr>
          <w:rFonts w:ascii="宋体" w:hAnsi="宋体" w:cs="宋体" w:eastAsia="宋体"/>
          <w:sz w:val="24"/>
          <w:spacing w:val="0"/>
        </w:rPr>
        <w:rPr>
          <w:shd/>
        </w:rPr>
        <w:t>具政策适配性与市场针对性的“康养+旅游”解决方案。</w:t>
      </w:r>
      <w:bookmarkEnd w:id="1141"/>
    </w:p>
    <w:p>
      <w:pPr>
        <w:pageBreakBefore w:val="off"/>
        <w:tabs/>
        <w:wordWrap w:val="on"/>
        <w:autoSpaceDE w:val="off"/>
        <w:autoSpaceDN w:val="off"/>
        <w:spacing w:before="180" w:after="0" w:line="300" w:lineRule="atLeast"/>
        <w:ind w:left="1000" w:right="0"/>
        <w:jc w:val="both"/>
        <w:textAlignment w:val="auto"/>
        <w:rPr>
          <w:sz w:val="24"/>
        </w:rPr>
      </w:pPr>
      <w:bookmarkStart w:name="" w:id="1142"/>
      <w:r>
        <w:rPr>
          <w:rFonts w:ascii="宋体" w:hAnsi="宋体" w:cs="宋体" w:eastAsia="宋体"/>
          <w:sz w:val="24"/>
          <w:spacing w:val="0"/>
        </w:rPr>
        <w:rPr>
          <w:shd/>
        </w:rPr>
        <w:t>(二)康养线路活动目标</w:t>
      </w:r>
      <w:bookmarkEnd w:id="1142"/>
    </w:p>
    <w:p>
      <w:pPr>
        <w:pageBreakBefore w:val="off"/>
        <w:tabs/>
        <w:wordWrap w:val="on"/>
        <w:autoSpaceDE w:val="off"/>
        <w:autoSpaceDN w:val="off"/>
        <w:spacing w:before="240" w:after="0" w:line="300" w:lineRule="atLeast"/>
        <w:ind w:left="1440" w:right="0"/>
        <w:jc w:val="both"/>
        <w:textAlignment w:val="auto"/>
        <w:rPr>
          <w:sz w:val="24"/>
        </w:rPr>
      </w:pPr>
      <w:bookmarkStart w:name="" w:id="1143"/>
      <w:r>
        <w:rPr>
          <w:rFonts w:ascii="宋体" w:hAnsi="宋体" w:cs="宋体" w:eastAsia="宋体"/>
          <w:sz w:val="24"/>
          <w:spacing w:val="0"/>
        </w:rPr>
        <w:rPr>
          <w:shd/>
        </w:rPr>
        <w:t>1.旅游资源融合目标</w:t>
      </w:r>
      <w:bookmarkEnd w:id="1143"/>
    </w:p>
    <w:p>
      <w:pPr>
        <w:pageBreakBefore w:val="off"/>
        <w:tabs/>
        <w:wordWrap w:val="on"/>
        <w:autoSpaceDE w:val="off"/>
        <w:autoSpaceDN w:val="off"/>
        <w:spacing w:before="0" w:after="0" w:line="447" w:lineRule="atLeast"/>
        <w:ind w:left="960" w:right="920" w:firstLine="480"/>
        <w:jc w:val="both"/>
        <w:textAlignment w:val="auto"/>
        <w:rPr>
          <w:sz w:val="24"/>
        </w:rPr>
      </w:pPr>
      <w:bookmarkStart w:name="" w:id="1144"/>
      <w:r>
        <w:rPr>
          <w:rFonts w:ascii="宋体" w:hAnsi="宋体" w:cs="宋体" w:eastAsia="宋体"/>
          <w:sz w:val="24"/>
          <w:spacing w:val="0"/>
        </w:rPr>
        <w:rPr>
          <w:shd/>
        </w:rPr>
        <w:t>康养路线以“江北水城”生态基底(东昌湖、运河湿地)为载体，以阿胶</w:t>
      </w:r>
      <w:r>
        <w:rPr>
          <w:rFonts w:ascii="宋体" w:hAnsi="宋体" w:cs="宋体" w:eastAsia="宋体"/>
          <w:sz w:val="24"/>
          <w:spacing w:val="0"/>
        </w:rPr>
        <w:rPr>
          <w:shd/>
        </w:rPr>
        <w:t>养生文化为内核，串联运河商帮文化、水浒武术非遗、手作技艺等特色资源，</w:t>
      </w:r>
      <w:r>
        <w:rPr>
          <w:rFonts w:ascii="宋体" w:hAnsi="宋体" w:cs="宋体" w:eastAsia="宋体"/>
          <w:sz w:val="24"/>
          <w:spacing w:val="0"/>
        </w:rPr>
        <w:rPr>
          <w:shd/>
        </w:rPr>
        <w:t>构“食养(阿胶)+动养(太极)+文养(非遗体验)”的康养旅游闭环。</w:t>
      </w:r>
      <w:bookmarkEnd w:id="1144"/>
    </w:p>
    <w:p>
      <w:pPr>
        <w:pageBreakBefore w:val="off"/>
        <w:tabs/>
        <w:wordWrap w:val="on"/>
        <w:autoSpaceDE w:val="off"/>
        <w:autoSpaceDN w:val="off"/>
        <w:spacing w:before="260" w:after="0" w:line="300" w:lineRule="atLeast"/>
        <w:ind w:left="1440" w:right="0"/>
        <w:jc w:val="both"/>
        <w:textAlignment w:val="auto"/>
        <w:rPr>
          <w:sz w:val="24"/>
        </w:rPr>
      </w:pPr>
      <w:bookmarkStart w:name="" w:id="1145"/>
      <w:r>
        <w:rPr>
          <w:rFonts w:ascii="宋体" w:hAnsi="宋体" w:cs="宋体" w:eastAsia="宋体"/>
          <w:sz w:val="24"/>
          <w:spacing w:val="0"/>
        </w:rPr>
        <w:rPr>
          <w:shd/>
        </w:rPr>
        <w:t>2.传统+科技创新目标</w:t>
      </w:r>
      <w:bookmarkEnd w:id="1145"/>
    </w:p>
    <w:p>
      <w:pPr>
        <w:pageBreakBefore w:val="off"/>
        <w:tabs/>
        <w:wordWrap w:val="on"/>
        <w:autoSpaceDE w:val="off"/>
        <w:autoSpaceDN w:val="off"/>
        <w:spacing w:before="0" w:after="0" w:line="440" w:lineRule="atLeast"/>
        <w:ind w:left="960" w:right="920" w:firstLine="480"/>
        <w:jc w:val="both"/>
        <w:textAlignment w:val="auto"/>
        <w:rPr>
          <w:sz w:val="24"/>
        </w:rPr>
      </w:pPr>
      <w:bookmarkStart w:name="" w:id="1146"/>
      <w:r>
        <w:rPr>
          <w:rFonts w:ascii="宋体" w:hAnsi="宋体" w:cs="宋体" w:eastAsia="宋体"/>
          <w:sz w:val="24"/>
          <w:spacing w:val="0"/>
        </w:rPr>
        <w:rPr>
          <w:shd/>
        </w:rPr>
        <w:t>积极推动“古法技艺×现代科技”跨界融合：落地“东阿阿胶古法熬胶体</w:t>
      </w:r>
      <w:r>
        <w:rPr>
          <w:rFonts w:ascii="宋体" w:hAnsi="宋体" w:cs="宋体" w:eastAsia="宋体"/>
          <w:sz w:val="24"/>
          <w:spacing w:val="0"/>
        </w:rPr>
        <w:rPr>
          <w:shd/>
        </w:rPr>
        <w:t>验+生物科技园成分解析”联动项目；实现“太极、八段锦晨练 +智能手环</w:t>
      </w:r>
      <w:r>
        <w:rPr>
          <w:rFonts w:ascii="宋体" w:hAnsi="宋体" w:cs="宋体" w:eastAsia="宋体"/>
          <w:sz w:val="24"/>
          <w:spacing w:val="0"/>
        </w:rPr>
        <w:rPr>
          <w:shd/>
        </w:rPr>
        <w:t>运动监测”的数字化健康管理，形成“传统养生结合科技赋能”的创新模式。</w:t>
      </w:r>
      <w:bookmarkEnd w:id="1146"/>
    </w:p>
    <w:p>
      <w:pPr>
        <w:pageBreakBefore w:val="off"/>
        <w:tabs/>
        <w:wordWrap w:val="on"/>
        <w:autoSpaceDE w:val="off"/>
        <w:autoSpaceDN w:val="off"/>
        <w:spacing w:before="600" w:after="0" w:line="220" w:lineRule="atLeast"/>
        <w:ind w:left="5260" w:right="0"/>
        <w:jc w:val="both"/>
        <w:textAlignment w:val="auto"/>
        <w:rPr>
          <w:sz w:val="14"/>
        </w:rPr>
      </w:pPr>
      <w:bookmarkStart w:name="" w:id="1147"/>
      <w:r>
        <w:rPr>
          <w:rFonts w:ascii="宋体" w:hAnsi="宋体" w:cs="宋体" w:eastAsia="宋体"/>
          <w:sz w:val="14"/>
          <w:spacing w:val="0"/>
        </w:rPr>
        <w:rPr>
          <w:shd/>
        </w:rPr>
        <w:t>5</w:t>
      </w:r>
      <w:bookmarkEnd w:id="1147"/>
      <w:r>
        <w:br w:type="page"/>
      </w:r>
    </w:p>
    <w:p>
      <w:pPr>
        <w:pageBreakBefore w:val="off"/>
        <w:tabs/>
        <w:wordWrap w:val="on"/>
        <w:autoSpaceDE w:val="off"/>
        <w:autoSpaceDN w:val="off"/>
        <w:spacing w:before="580" w:after="0" w:line="440" w:lineRule="atLeast"/>
        <w:ind w:left="960" w:right="0"/>
        <w:jc w:val="both"/>
        <w:textAlignment w:val="auto"/>
        <w:rPr>
          <w:sz w:val="26"/>
        </w:rPr>
      </w:pPr>
      <w:bookmarkStart w:name="" w:id="1148"/>
      <w:r>
        <w:rPr>
          <w:rFonts w:ascii="宋体" w:hAnsi="宋体" w:cs="宋体" w:eastAsia="宋体"/>
          <w:sz w:val="26"/>
          <w:spacing w:val="0"/>
        </w:rPr>
        <w:rPr>
          <w:shd/>
        </w:rPr>
        <w:t>五、路线特色</w:t>
      </w:r>
      <w:bookmarkEnd w:id="1148"/>
    </w:p>
    <w:p>
      <w:pPr>
        <w:pageBreakBefore w:val="off"/>
        <w:tabs/>
        <w:wordWrap w:val="on"/>
        <w:autoSpaceDE w:val="off"/>
        <w:autoSpaceDN w:val="off"/>
        <w:spacing w:before="0" w:after="0" w:line="470" w:lineRule="atLeast"/>
        <w:ind w:left="980" w:right="900" w:firstLine="560"/>
        <w:jc w:val="both"/>
        <w:textAlignment w:val="auto"/>
        <w:rPr>
          <w:sz w:val="24"/>
        </w:rPr>
      </w:pPr>
      <w:bookmarkStart w:name="" w:id="1149"/>
      <w:r>
        <w:rPr>
          <w:rFonts w:ascii="宋体" w:hAnsi="宋体" w:cs="宋体" w:eastAsia="宋体"/>
          <w:sz w:val="24"/>
          <w:spacing w:val="0"/>
        </w:rPr>
        <w:rPr>
          <w:shd/>
        </w:rPr>
        <w:t>“江北水城·阿胶养元记”康养路线，以“全龄段覆盖、五法养元、跨界整</w:t>
      </w:r>
      <w:r>
        <w:rPr>
          <w:rFonts w:ascii="宋体" w:hAnsi="宋体" w:cs="宋体" w:eastAsia="宋体"/>
          <w:sz w:val="24"/>
          <w:spacing w:val="0"/>
        </w:rPr>
        <w:rPr>
          <w:shd/>
        </w:rPr>
        <w:t>合、智慧服务”为核心特色：针对不同健康状态人群设计分级康养模块，构建</w:t>
      </w:r>
      <w:r>
        <w:rPr>
          <w:rFonts w:ascii="宋体" w:hAnsi="宋体" w:cs="宋体" w:eastAsia="宋体"/>
          <w:sz w:val="24"/>
          <w:spacing w:val="0"/>
        </w:rPr>
        <w:rPr>
          <w:shd/>
        </w:rPr>
        <w:t>“食养、功养、药浴、手作、生态疗愈”“五位一体”的阿胶养元体系；联合</w:t>
      </w:r>
      <w:r>
        <w:rPr>
          <w:rFonts w:ascii="宋体" w:hAnsi="宋体" w:cs="宋体" w:eastAsia="宋体"/>
          <w:sz w:val="24"/>
          <w:spacing w:val="0"/>
        </w:rPr>
        <w:rPr>
          <w:shd/>
        </w:rPr>
        <w:t>东阿阿胶集团等本地龙头企业与马颊林海等生态基地，实现资源联动与成本优</w:t>
      </w:r>
      <w:r>
        <w:rPr>
          <w:rFonts w:ascii="宋体" w:hAnsi="宋体" w:cs="宋体" w:eastAsia="宋体"/>
          <w:sz w:val="24"/>
          <w:spacing w:val="0"/>
        </w:rPr>
        <w:rPr>
          <w:shd/>
        </w:rPr>
        <w:t>化；植入“阿胶健康APP”智能监测系统，为游客提供从体质分析到个性化方</w:t>
      </w:r>
      <w:r>
        <w:rPr>
          <w:rFonts w:ascii="宋体" w:hAnsi="宋体" w:cs="宋体" w:eastAsia="宋体"/>
          <w:sz w:val="24"/>
          <w:spacing w:val="0"/>
        </w:rPr>
        <w:rPr>
          <w:shd/>
        </w:rPr>
        <w:t>案的全流程智慧康养服务。</w:t>
      </w:r>
      <w:bookmarkEnd w:id="1149"/>
    </w:p>
    <w:p>
      <w:pPr>
        <w:pageBreakBefore w:val="off"/>
        <w:tabs/>
        <w:wordWrap w:val="on"/>
        <w:spacing w:before="0" w:after="0" w:line="240" w:lineRule="exact"/>
        <w:ind w:left="0" w:right="0"/>
        <w:textAlignment w:val="auto"/>
      </w:pPr>
      <w:bookmarkStart w:name="" w:id="1150"/>
      <w:bookmarkEnd w:id="1150"/>
    </w:p>
    <w:tbl>
      <w:tblPr>
        <w:tblW w:w="0" w:type="auto"/>
        <w:jc w:val="start"/>
        <w:tblInd w:type="dxa" w:w="1080"/>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type="dxa" w:w="0"/>
          <w:left w:type="dxa" w:w="0"/>
          <w:bottom w:type="dxa" w:w="0"/>
          <w:right w:type="dxa" w:w="0"/>
        </w:tblCellMar>
      </w:tblPr>
      <w:tblGrid>
        <w:gridCol w:w="2160"/>
        <w:gridCol w:w="6000"/>
      </w:tblGrid>
      <w:tr>
        <w:trPr>
          <w:trHeight w:hRule="atLeast" w:val="560"/>
        </w:trPr>
        <w:tc>
          <w:tcPr>
            <w:tcW w:w="216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51"/>
            <w:r>
              <w:rPr>
                <w:rFonts w:ascii="宋体" w:hAnsi="宋体" w:cs="宋体" w:eastAsia="宋体"/>
                <w:sz w:val="26"/>
                <w:spacing w:val="0"/>
              </w:rPr>
              <w:rPr>
                <w:shd/>
              </w:rPr>
              <w:t>服务维度</w:t>
            </w:r>
            <w:bookmarkEnd w:id="1151"/>
          </w:p>
        </w:tc>
        <w:tc>
          <w:tcPr>
            <w:tcW w:w="600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52"/>
            <w:r>
              <w:rPr>
                <w:rFonts w:ascii="宋体" w:hAnsi="宋体" w:cs="宋体" w:eastAsia="宋体"/>
                <w:sz w:val="26"/>
                <w:spacing w:val="0"/>
              </w:rPr>
              <w:rPr>
                <w:shd/>
              </w:rPr>
              <w:t>具体内容</w:t>
            </w:r>
            <w:bookmarkEnd w:id="1152"/>
          </w:p>
        </w:tc>
      </w:tr>
      <w:tr>
        <w:trPr>
          <w:trHeight w:hRule="atLeast" w:val="600"/>
        </w:trPr>
        <w:tc>
          <w:tcPr>
            <w:tcW w:w="216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53"/>
            <w:r>
              <w:rPr>
                <w:rFonts w:ascii="宋体" w:hAnsi="宋体" w:cs="宋体" w:eastAsia="宋体"/>
                <w:sz w:val="26"/>
                <w:spacing w:val="0"/>
              </w:rPr>
              <w:rPr>
                <w:shd/>
              </w:rPr>
              <w:t>全龄段覆盖</w:t>
            </w:r>
            <w:bookmarkEnd w:id="1153"/>
          </w:p>
        </w:tc>
        <w:tc>
          <w:tcPr>
            <w:tcW w:w="6000" w:type="dxa"/>
            <w:vAlign w:val="center"/>
          </w:tcPr>
          <w:p>
            <w:pPr>
              <w:pageBreakBefore w:val="off"/>
              <w:tabs/>
              <w:wordWrap w:val="on"/>
              <w:autoSpaceDE w:val="off"/>
              <w:autoSpaceDN w:val="off"/>
              <w:spacing w:before="0" w:after="0" w:line="440" w:lineRule="atLeast"/>
              <w:ind w:left="0" w:right="0"/>
              <w:jc w:val="both"/>
              <w:textAlignment w:val="auto"/>
              <w:rPr>
                <w:sz w:val="26"/>
              </w:rPr>
            </w:pPr>
            <w:bookmarkStart w:name="" w:id="1154"/>
            <w:r>
              <w:rPr>
                <w:rFonts w:ascii="宋体" w:hAnsi="宋体" w:cs="宋体" w:eastAsia="宋体"/>
                <w:sz w:val="26"/>
                <w:spacing w:val="0"/>
              </w:rPr>
              <w:rPr>
                <w:shd/>
              </w:rPr>
              <w:t>针对健康/亚健康/银发群体设计分级康养模块。</w:t>
            </w:r>
            <w:bookmarkEnd w:id="1154"/>
          </w:p>
        </w:tc>
      </w:tr>
      <w:tr>
        <w:trPr>
          <w:trHeight w:hRule="atLeast" w:val="1040"/>
        </w:trPr>
        <w:tc>
          <w:tcPr>
            <w:tcW w:w="216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55"/>
            <w:r>
              <w:rPr>
                <w:rFonts w:ascii="宋体" w:hAnsi="宋体" w:cs="宋体" w:eastAsia="宋体"/>
                <w:sz w:val="26"/>
                <w:spacing w:val="0"/>
              </w:rPr>
              <w:rPr>
                <w:shd/>
              </w:rPr>
              <w:t>阿胶养元五法体系</w:t>
            </w:r>
            <w:bookmarkEnd w:id="1155"/>
          </w:p>
        </w:tc>
        <w:tc>
          <w:tcPr>
            <w:tcW w:w="6000" w:type="dxa"/>
            <w:vAlign w:val="center"/>
          </w:tcPr>
          <w:p>
            <w:pPr>
              <w:pageBreakBefore w:val="off"/>
              <w:tabs/>
              <w:wordWrap w:val="on"/>
              <w:autoSpaceDE w:val="off"/>
              <w:autoSpaceDN w:val="off"/>
              <w:spacing w:before="0" w:after="0" w:line="480" w:lineRule="atLeast"/>
              <w:ind w:left="0" w:right="0"/>
              <w:jc w:val="both"/>
              <w:textAlignment w:val="auto"/>
              <w:rPr>
                <w:sz w:val="26"/>
              </w:rPr>
            </w:pPr>
            <w:bookmarkStart w:name="" w:id="1156"/>
            <w:r>
              <w:rPr>
                <w:rFonts w:ascii="宋体" w:hAnsi="宋体" w:cs="宋体" w:eastAsia="宋体"/>
                <w:sz w:val="26"/>
                <w:spacing w:val="0"/>
              </w:rPr>
              <w:rPr>
                <w:shd/>
              </w:rPr>
              <w:t>食养(阿胶宴)、功养(太极)、药浴(温泉)、手作</w:t>
            </w:r>
            <w:bookmarkEnd w:id="1156"/>
          </w:p>
          <w:p>
            <w:pPr>
              <w:pageBreakBefore w:val="off"/>
              <w:tabs/>
              <w:wordWrap w:val="on"/>
              <w:autoSpaceDE w:val="off"/>
              <w:autoSpaceDN w:val="off"/>
              <w:spacing w:before="0" w:after="0" w:line="440" w:lineRule="atLeast"/>
              <w:ind w:left="0" w:right="0"/>
              <w:jc w:val="both"/>
              <w:textAlignment w:val="auto"/>
              <w:rPr>
                <w:sz w:val="26"/>
              </w:rPr>
            </w:pPr>
            <w:bookmarkStart w:name="" w:id="1157"/>
            <w:r>
              <w:rPr>
                <w:rFonts w:ascii="宋体" w:hAnsi="宋体" w:cs="宋体" w:eastAsia="宋体"/>
                <w:sz w:val="26"/>
                <w:spacing w:val="0"/>
              </w:rPr>
              <w:rPr>
                <w:shd/>
              </w:rPr>
              <w:t>(非遗)、生态疗愈。</w:t>
            </w:r>
            <w:bookmarkEnd w:id="1157"/>
          </w:p>
        </w:tc>
      </w:tr>
      <w:tr>
        <w:trPr>
          <w:trHeight w:hRule="atLeast" w:val="520"/>
        </w:trPr>
        <w:tc>
          <w:tcPr>
            <w:tcW w:w="2160" w:type="dxa"/>
            <w:vAlign w:val="center"/>
          </w:tcPr>
          <w:p>
            <w:pPr>
              <w:pageBreakBefore w:val="off"/>
              <w:tabs/>
              <w:wordWrap w:val="on"/>
              <w:autoSpaceDE w:val="off"/>
              <w:autoSpaceDN w:val="off"/>
              <w:spacing w:before="0" w:after="0" w:line="420" w:lineRule="atLeast"/>
              <w:ind w:left="0" w:right="0"/>
              <w:jc w:val="center"/>
              <w:textAlignment w:val="auto"/>
              <w:rPr>
                <w:sz w:val="26"/>
              </w:rPr>
            </w:pPr>
            <w:bookmarkStart w:name="" w:id="1158"/>
            <w:r>
              <w:rPr>
                <w:rFonts w:ascii="宋体" w:hAnsi="宋体" w:cs="宋体" w:eastAsia="宋体"/>
                <w:sz w:val="26"/>
                <w:spacing w:val="0"/>
              </w:rPr>
              <w:rPr>
                <w:shd/>
              </w:rPr>
              <w:t>跨界资源整合</w:t>
            </w:r>
            <w:bookmarkEnd w:id="1158"/>
          </w:p>
        </w:tc>
        <w:tc>
          <w:tcPr>
            <w:tcW w:w="6000" w:type="dxa"/>
            <w:vAlign w:val="center"/>
          </w:tcPr>
          <w:p>
            <w:pPr>
              <w:pageBreakBefore w:val="off"/>
              <w:tabs/>
              <w:wordWrap w:val="on"/>
              <w:autoSpaceDE w:val="off"/>
              <w:autoSpaceDN w:val="off"/>
              <w:spacing w:before="0" w:after="0" w:line="400" w:lineRule="atLeast"/>
              <w:ind w:left="0" w:right="0"/>
              <w:jc w:val="both"/>
              <w:textAlignment w:val="auto"/>
              <w:rPr>
                <w:sz w:val="26"/>
              </w:rPr>
            </w:pPr>
            <w:bookmarkStart w:name="" w:id="1159"/>
            <w:r>
              <w:rPr>
                <w:rFonts w:ascii="宋体" w:hAnsi="宋体" w:cs="宋体" w:eastAsia="宋体"/>
                <w:sz w:val="26"/>
                <w:spacing w:val="0"/>
              </w:rPr>
              <w:rPr>
                <w:shd/>
              </w:rPr>
              <w:t>联合东阿阿胶集团、宛园等基地，降低采购成本30%</w:t>
            </w:r>
            <w:bookmarkEnd w:id="1159"/>
          </w:p>
        </w:tc>
      </w:tr>
      <w:tr>
        <w:trPr>
          <w:trHeight w:hRule="atLeast" w:val="960"/>
        </w:trPr>
        <w:tc>
          <w:tcPr>
            <w:tcW w:w="2160" w:type="dxa"/>
            <w:vAlign w:val="center"/>
          </w:tcPr>
          <w:p>
            <w:pPr>
              <w:pageBreakBefore w:val="off"/>
              <w:tabs/>
              <w:wordWrap w:val="on"/>
              <w:autoSpaceDE w:val="off"/>
              <w:autoSpaceDN w:val="off"/>
              <w:spacing w:before="0" w:after="0" w:line="400" w:lineRule="atLeast"/>
              <w:ind w:left="0" w:right="0"/>
              <w:jc w:val="center"/>
              <w:textAlignment w:val="auto"/>
              <w:rPr>
                <w:sz w:val="26"/>
              </w:rPr>
            </w:pPr>
            <w:bookmarkStart w:name="" w:id="1160"/>
            <w:r>
              <w:rPr>
                <w:rFonts w:ascii="宋体" w:hAnsi="宋体" w:cs="宋体" w:eastAsia="宋体"/>
                <w:sz w:val="26"/>
                <w:spacing w:val="0"/>
              </w:rPr>
              <w:rPr>
                <w:shd/>
              </w:rPr>
              <w:t>智慧康养服务</w:t>
            </w:r>
            <w:bookmarkEnd w:id="1160"/>
          </w:p>
        </w:tc>
        <w:tc>
          <w:tcPr>
            <w:tcW w:w="6000" w:type="dxa"/>
            <w:vAlign w:val="center"/>
          </w:tcPr>
          <w:p>
            <w:pPr>
              <w:pageBreakBefore w:val="off"/>
              <w:tabs/>
              <w:wordWrap w:val="on"/>
              <w:autoSpaceDE w:val="off"/>
              <w:autoSpaceDN w:val="off"/>
              <w:spacing w:before="0" w:after="0" w:line="440" w:lineRule="atLeast"/>
              <w:ind w:left="0" w:right="0"/>
              <w:jc w:val="both"/>
              <w:textAlignment w:val="auto"/>
              <w:rPr>
                <w:sz w:val="26"/>
              </w:rPr>
            </w:pPr>
            <w:bookmarkStart w:name="" w:id="1161"/>
            <w:r>
              <w:rPr>
                <w:rFonts w:ascii="宋体" w:hAnsi="宋体" w:cs="宋体" w:eastAsia="宋体"/>
                <w:sz w:val="26"/>
                <w:spacing w:val="0"/>
              </w:rPr>
              <w:rPr>
                <w:shd/>
              </w:rPr>
              <w:t>结合“江北水城·阿胶养元记”康养路线，植入“阿胶</w:t>
            </w:r>
            <w:bookmarkEnd w:id="1161"/>
          </w:p>
          <w:p>
            <w:pPr>
              <w:pageBreakBefore w:val="off"/>
              <w:tabs/>
              <w:wordWrap w:val="on"/>
              <w:autoSpaceDE w:val="off"/>
              <w:autoSpaceDN w:val="off"/>
              <w:spacing w:before="0" w:after="0" w:line="420" w:lineRule="atLeast"/>
              <w:ind w:left="0" w:right="0"/>
              <w:jc w:val="both"/>
              <w:textAlignment w:val="auto"/>
              <w:rPr>
                <w:sz w:val="26"/>
              </w:rPr>
            </w:pPr>
            <w:bookmarkStart w:name="" w:id="1162"/>
            <w:r>
              <w:rPr>
                <w:rFonts w:ascii="宋体" w:hAnsi="宋体" w:cs="宋体" w:eastAsia="宋体"/>
                <w:sz w:val="26"/>
                <w:spacing w:val="0"/>
              </w:rPr>
              <w:rPr>
                <w:shd/>
              </w:rPr>
              <w:t>健康APP”实时监测体质，生成个性化养生报告。</w:t>
            </w:r>
            <w:bookmarkEnd w:id="1162"/>
          </w:p>
        </w:tc>
      </w:tr>
    </w:tbl>
    <w:p>
      <w:pPr>
        <w:pageBreakBefore w:val="off"/>
        <w:tabs/>
        <w:wordWrap w:val="on"/>
        <w:autoSpaceDE w:val="off"/>
        <w:autoSpaceDN w:val="off"/>
        <w:spacing w:before="260" w:after="0" w:line="440" w:lineRule="atLeast"/>
        <w:ind w:left="960" w:right="0"/>
        <w:jc w:val="both"/>
        <w:textAlignment w:val="auto"/>
        <w:rPr>
          <w:sz w:val="26"/>
        </w:rPr>
      </w:pPr>
      <w:bookmarkStart w:name="" w:id="1163"/>
      <w:r>
        <w:rPr>
          <w:rFonts w:ascii="宋体" w:hAnsi="宋体" w:cs="宋体" w:eastAsia="宋体"/>
          <w:sz w:val="26"/>
          <w:spacing w:val="0"/>
        </w:rPr>
        <w:rPr>
          <w:shd/>
        </w:rPr>
        <w:t>六、市场定位</w:t>
      </w:r>
      <w:bookmarkEnd w:id="1163"/>
    </w:p>
    <w:p>
      <w:pPr>
        <w:pageBreakBefore w:val="off"/>
        <w:tabs/>
        <w:wordWrap w:val="on"/>
        <w:autoSpaceDE w:val="off"/>
        <w:autoSpaceDN w:val="off"/>
        <w:spacing w:before="20" w:after="0" w:line="468" w:lineRule="atLeast"/>
        <w:ind w:left="960" w:right="940" w:firstLine="580"/>
        <w:jc w:val="both"/>
        <w:textAlignment w:val="auto"/>
        <w:rPr>
          <w:sz w:val="24"/>
        </w:rPr>
      </w:pPr>
      <w:bookmarkStart w:name="" w:id="1164"/>
      <w:r>
        <w:rPr>
          <w:rFonts w:ascii="宋体" w:hAnsi="宋体" w:cs="宋体" w:eastAsia="宋体"/>
          <w:sz w:val="24"/>
          <w:spacing w:val="0"/>
        </w:rPr>
        <w:rPr>
          <w:shd/>
        </w:rPr>
        <w:t>“江北水城·阿胶养元记”康养路线精准锁定三大核心客群：占比45%的</w:t>
      </w:r>
      <w:r>
        <w:rPr>
          <w:rFonts w:ascii="宋体" w:hAnsi="宋体" w:cs="宋体" w:eastAsia="宋体"/>
          <w:sz w:val="24"/>
          <w:spacing w:val="0"/>
        </w:rPr>
        <w:rPr>
          <w:shd/>
        </w:rPr>
        <w:t>银发族以慢性病调理与社交需求为核心，35%的亚健康白领侧重减压与体质改</w:t>
      </w:r>
      <w:r>
        <w:rPr>
          <w:rFonts w:ascii="宋体" w:hAnsi="宋体" w:cs="宋体" w:eastAsia="宋体"/>
          <w:sz w:val="24"/>
          <w:spacing w:val="0"/>
        </w:rPr>
        <w:rPr>
          <w:shd/>
        </w:rPr>
        <w:t>善，20%的亲子家庭则聚焦文化研学与自然教育。通过差异化项目设计(如为</w:t>
      </w:r>
      <w:r>
        <w:rPr>
          <w:rFonts w:ascii="宋体" w:hAnsi="宋体" w:cs="宋体" w:eastAsia="宋体"/>
          <w:sz w:val="24"/>
          <w:spacing w:val="0"/>
        </w:rPr>
        <w:rPr>
          <w:shd/>
        </w:rPr>
        <w:t>银发族定制中医问诊、为白领增设减压禅修、为亲子家庭开发非遗手作课堂)，</w:t>
      </w:r>
      <w:r>
        <w:rPr>
          <w:rFonts w:ascii="宋体" w:hAnsi="宋体" w:cs="宋体" w:eastAsia="宋体"/>
          <w:sz w:val="24"/>
          <w:spacing w:val="0"/>
        </w:rPr>
        <w:rPr>
          <w:shd/>
        </w:rPr>
        <w:t>实现“银发康养、白领疗愈、亲子研学”的全场景覆盖</w:t>
      </w:r>
      <w:bookmarkEnd w:id="1164"/>
    </w:p>
    <w:p>
      <w:pPr>
        <w:pageBreakBefore w:val="off"/>
        <w:tabs/>
        <w:wordWrap w:val="on"/>
        <w:spacing w:before="0" w:after="0" w:line="240" w:lineRule="exact"/>
        <w:ind w:left="0" w:right="0"/>
        <w:textAlignment w:val="auto"/>
      </w:pPr>
      <w:bookmarkStart w:name="" w:id="1165"/>
      <w:bookmarkEnd w:id="1165"/>
    </w:p>
    <w:tbl>
      <w:tblPr>
        <w:tblW w:w="0" w:type="auto"/>
        <w:jc w:val="start"/>
        <w:tblInd w:type="dxa" w:w="1080"/>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type="dxa" w:w="0"/>
          <w:left w:type="dxa" w:w="0"/>
          <w:bottom w:type="dxa" w:w="0"/>
          <w:right w:type="dxa" w:w="0"/>
        </w:tblCellMar>
      </w:tblPr>
      <w:tblGrid>
        <w:gridCol w:w="2840"/>
        <w:gridCol w:w="1000"/>
        <w:gridCol w:w="4400"/>
      </w:tblGrid>
      <w:tr>
        <w:trPr>
          <w:trHeight w:hRule="atLeast" w:val="640"/>
        </w:trPr>
        <w:tc>
          <w:tcPr>
            <w:tcW w:w="2840" w:type="dxa"/>
            <w:vAlign w:val="center"/>
          </w:tcPr>
          <w:p>
            <w:pPr>
              <w:pageBreakBefore w:val="off"/>
              <w:tabs/>
              <w:wordWrap w:val="on"/>
              <w:autoSpaceDE w:val="off"/>
              <w:autoSpaceDN w:val="off"/>
              <w:spacing w:before="0" w:after="0" w:line="360" w:lineRule="atLeast"/>
              <w:ind w:left="0" w:right="0"/>
              <w:jc w:val="center"/>
              <w:textAlignment w:val="auto"/>
              <w:rPr>
                <w:sz w:val="26"/>
              </w:rPr>
            </w:pPr>
            <w:bookmarkStart w:name="" w:id="1166"/>
            <w:r>
              <w:rPr>
                <w:rFonts w:ascii="宋体" w:hAnsi="宋体" w:cs="宋体" w:eastAsia="宋体"/>
                <w:sz w:val="26"/>
                <w:spacing w:val="0"/>
              </w:rPr>
              <w:rPr>
                <w:shd/>
              </w:rPr>
              <w:t>客群</w:t>
            </w:r>
            <w:bookmarkEnd w:id="1166"/>
          </w:p>
        </w:tc>
        <w:tc>
          <w:tcPr>
            <w:tcW w:w="1000" w:type="dxa"/>
            <w:vAlign w:val="center"/>
          </w:tcPr>
          <w:p>
            <w:pPr>
              <w:pageBreakBefore w:val="off"/>
              <w:tabs/>
              <w:wordWrap w:val="on"/>
              <w:autoSpaceDE w:val="off"/>
              <w:autoSpaceDN w:val="off"/>
              <w:spacing w:before="0" w:after="0" w:line="360" w:lineRule="atLeast"/>
              <w:ind w:left="0" w:right="0"/>
              <w:jc w:val="center"/>
              <w:textAlignment w:val="auto"/>
              <w:rPr>
                <w:sz w:val="26"/>
              </w:rPr>
            </w:pPr>
            <w:bookmarkStart w:name="" w:id="1167"/>
            <w:r>
              <w:rPr>
                <w:rFonts w:ascii="宋体" w:hAnsi="宋体" w:cs="宋体" w:eastAsia="宋体"/>
                <w:sz w:val="26"/>
                <w:spacing w:val="0"/>
              </w:rPr>
              <w:rPr>
                <w:shd/>
              </w:rPr>
              <w:t>占比</w:t>
            </w:r>
            <w:bookmarkEnd w:id="1167"/>
          </w:p>
        </w:tc>
        <w:tc>
          <w:tcPr>
            <w:tcW w:w="4400" w:type="dxa"/>
            <w:vAlign w:val="center"/>
          </w:tcPr>
          <w:p>
            <w:pPr>
              <w:pageBreakBefore w:val="off"/>
              <w:tabs/>
              <w:wordWrap w:val="on"/>
              <w:autoSpaceDE w:val="off"/>
              <w:autoSpaceDN w:val="off"/>
              <w:spacing w:before="0" w:after="0" w:line="400" w:lineRule="atLeast"/>
              <w:ind w:left="0" w:right="0"/>
              <w:jc w:val="center"/>
              <w:textAlignment w:val="auto"/>
              <w:rPr>
                <w:sz w:val="26"/>
              </w:rPr>
            </w:pPr>
            <w:bookmarkStart w:name="" w:id="1168"/>
            <w:r>
              <w:rPr>
                <w:rFonts w:ascii="宋体" w:hAnsi="宋体" w:cs="宋体" w:eastAsia="宋体"/>
                <w:sz w:val="26"/>
                <w:spacing w:val="0"/>
              </w:rPr>
              <w:rPr>
                <w:shd/>
              </w:rPr>
              <w:t>需求特征</w:t>
            </w:r>
            <w:bookmarkEnd w:id="1168"/>
          </w:p>
        </w:tc>
      </w:tr>
      <w:tr>
        <w:trPr>
          <w:trHeight w:hRule="atLeast" w:val="960"/>
        </w:trPr>
        <w:tc>
          <w:tcPr>
            <w:tcW w:w="284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69"/>
            <w:r>
              <w:rPr>
                <w:rFonts w:ascii="宋体" w:hAnsi="宋体" w:cs="宋体" w:eastAsia="宋体"/>
                <w:sz w:val="26"/>
                <w:spacing w:val="0"/>
              </w:rPr>
              <w:rPr>
                <w:shd/>
              </w:rPr>
              <w:t>银发族</w:t>
            </w:r>
            <w:bookmarkEnd w:id="1169"/>
          </w:p>
          <w:p>
            <w:pPr>
              <w:pageBreakBefore w:val="off"/>
              <w:tabs/>
              <w:wordWrap w:val="on"/>
              <w:autoSpaceDE w:val="off"/>
              <w:autoSpaceDN w:val="off"/>
              <w:spacing w:before="0" w:after="0" w:line="440" w:lineRule="atLeast"/>
              <w:ind w:left="0" w:right="0"/>
              <w:jc w:val="center"/>
              <w:textAlignment w:val="auto"/>
              <w:rPr>
                <w:sz w:val="26"/>
              </w:rPr>
            </w:pPr>
            <w:bookmarkStart w:name="" w:id="1170"/>
            <w:r>
              <w:rPr>
                <w:rFonts w:ascii="宋体" w:hAnsi="宋体" w:cs="宋体" w:eastAsia="宋体"/>
                <w:sz w:val="26"/>
                <w:spacing w:val="0"/>
              </w:rPr>
              <w:rPr>
                <w:shd/>
              </w:rPr>
              <w:t>(60岁+)</w:t>
            </w:r>
            <w:bookmarkEnd w:id="1170"/>
          </w:p>
        </w:tc>
        <w:tc>
          <w:tcPr>
            <w:tcW w:w="10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171"/>
            <w:r>
              <w:rPr>
                <w:rFonts w:ascii="宋体" w:hAnsi="宋体" w:cs="宋体" w:eastAsia="宋体"/>
                <w:sz w:val="26"/>
                <w:spacing w:val="0"/>
              </w:rPr>
              <w:rPr>
                <w:shd/>
              </w:rPr>
              <w:t>55%</w:t>
            </w:r>
            <w:bookmarkEnd w:id="1171"/>
          </w:p>
        </w:tc>
        <w:tc>
          <w:tcPr>
            <w:tcW w:w="4400" w:type="dxa"/>
            <w:vAlign w:val="center"/>
          </w:tcPr>
          <w:p>
            <w:pPr>
              <w:pageBreakBefore w:val="off"/>
              <w:tabs/>
              <w:wordWrap w:val="on"/>
              <w:autoSpaceDE w:val="off"/>
              <w:autoSpaceDN w:val="off"/>
              <w:spacing w:before="0" w:after="0" w:line="400" w:lineRule="atLeast"/>
              <w:ind w:left="0" w:right="0"/>
              <w:jc w:val="center"/>
              <w:textAlignment w:val="auto"/>
              <w:rPr>
                <w:sz w:val="26"/>
              </w:rPr>
            </w:pPr>
            <w:bookmarkStart w:name="" w:id="1172"/>
            <w:r>
              <w:rPr>
                <w:rFonts w:ascii="宋体" w:hAnsi="宋体" w:cs="宋体" w:eastAsia="宋体"/>
                <w:sz w:val="26"/>
                <w:spacing w:val="0"/>
              </w:rPr>
              <w:rPr>
                <w:shd/>
              </w:rPr>
              <w:t>慢性病调理/社交需求</w:t>
            </w:r>
            <w:bookmarkEnd w:id="1172"/>
          </w:p>
        </w:tc>
      </w:tr>
      <w:tr>
        <w:trPr>
          <w:trHeight w:hRule="atLeast" w:val="940"/>
        </w:trPr>
        <w:tc>
          <w:tcPr>
            <w:tcW w:w="284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73"/>
            <w:r>
              <w:rPr>
                <w:rFonts w:ascii="宋体" w:hAnsi="宋体" w:cs="宋体" w:eastAsia="宋体"/>
                <w:sz w:val="26"/>
                <w:spacing w:val="0"/>
              </w:rPr>
              <w:rPr>
                <w:shd/>
              </w:rPr>
              <w:t>亚健康白领</w:t>
            </w:r>
            <w:bookmarkEnd w:id="1173"/>
          </w:p>
          <w:p>
            <w:pPr>
              <w:pageBreakBefore w:val="off"/>
              <w:tabs/>
              <w:wordWrap w:val="on"/>
              <w:autoSpaceDE w:val="off"/>
              <w:autoSpaceDN w:val="off"/>
              <w:spacing w:before="0" w:after="0" w:line="420" w:lineRule="atLeast"/>
              <w:ind w:left="0" w:right="0"/>
              <w:jc w:val="center"/>
              <w:textAlignment w:val="auto"/>
              <w:rPr>
                <w:sz w:val="26"/>
              </w:rPr>
            </w:pPr>
            <w:bookmarkStart w:name="" w:id="1174"/>
            <w:r>
              <w:rPr>
                <w:rFonts w:ascii="宋体" w:hAnsi="宋体" w:cs="宋体" w:eastAsia="宋体"/>
                <w:sz w:val="26"/>
                <w:spacing w:val="0"/>
              </w:rPr>
              <w:rPr>
                <w:shd/>
              </w:rPr>
              <w:t>(中青年)</w:t>
            </w:r>
            <w:bookmarkEnd w:id="1174"/>
          </w:p>
        </w:tc>
        <w:tc>
          <w:tcPr>
            <w:tcW w:w="10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175"/>
            <w:r>
              <w:rPr>
                <w:rFonts w:ascii="宋体" w:hAnsi="宋体" w:cs="宋体" w:eastAsia="宋体"/>
                <w:sz w:val="26"/>
                <w:spacing w:val="0"/>
              </w:rPr>
              <w:rPr>
                <w:shd/>
              </w:rPr>
              <w:t>35%</w:t>
            </w:r>
            <w:bookmarkEnd w:id="1175"/>
          </w:p>
        </w:tc>
        <w:tc>
          <w:tcPr>
            <w:tcW w:w="440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76"/>
            <w:r>
              <w:rPr>
                <w:rFonts w:ascii="宋体" w:hAnsi="宋体" w:cs="宋体" w:eastAsia="宋体"/>
                <w:sz w:val="26"/>
                <w:spacing w:val="0"/>
              </w:rPr>
              <w:rPr>
                <w:shd/>
              </w:rPr>
              <w:t>减压/体质改善</w:t>
            </w:r>
            <w:bookmarkEnd w:id="1176"/>
          </w:p>
        </w:tc>
      </w:tr>
      <w:tr>
        <w:trPr>
          <w:trHeight w:hRule="atLeast" w:val="940"/>
        </w:trPr>
        <w:tc>
          <w:tcPr>
            <w:tcW w:w="284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177"/>
            <w:r>
              <w:rPr>
                <w:rFonts w:ascii="宋体" w:hAnsi="宋体" w:cs="宋体" w:eastAsia="宋体"/>
                <w:sz w:val="26"/>
                <w:spacing w:val="0"/>
              </w:rPr>
              <w:rPr>
                <w:shd/>
              </w:rPr>
              <w:t>亲子家庭</w:t>
            </w:r>
            <w:bookmarkEnd w:id="1177"/>
          </w:p>
          <w:p>
            <w:pPr>
              <w:pageBreakBefore w:val="off"/>
              <w:tabs/>
              <w:wordWrap w:val="on"/>
              <w:autoSpaceDE w:val="off"/>
              <w:autoSpaceDN w:val="off"/>
              <w:spacing w:before="0" w:after="0" w:line="420" w:lineRule="atLeast"/>
              <w:ind w:left="0" w:right="0"/>
              <w:jc w:val="center"/>
              <w:textAlignment w:val="auto"/>
              <w:rPr>
                <w:sz w:val="26"/>
              </w:rPr>
            </w:pPr>
            <w:bookmarkStart w:name="" w:id="1178"/>
            <w:r>
              <w:rPr>
                <w:rFonts w:ascii="宋体" w:hAnsi="宋体" w:cs="宋体" w:eastAsia="宋体"/>
                <w:sz w:val="26"/>
                <w:spacing w:val="0"/>
              </w:rPr>
              <w:rPr>
                <w:shd/>
              </w:rPr>
              <w:t>(以家庭为单位)</w:t>
            </w:r>
            <w:bookmarkEnd w:id="1178"/>
          </w:p>
        </w:tc>
        <w:tc>
          <w:tcPr>
            <w:tcW w:w="10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179"/>
            <w:r>
              <w:rPr>
                <w:rFonts w:ascii="宋体" w:hAnsi="宋体" w:cs="宋体" w:eastAsia="宋体"/>
                <w:sz w:val="26"/>
                <w:spacing w:val="0"/>
              </w:rPr>
              <w:rPr>
                <w:shd/>
              </w:rPr>
              <w:t>20%</w:t>
            </w:r>
            <w:bookmarkEnd w:id="1179"/>
          </w:p>
        </w:tc>
        <w:tc>
          <w:tcPr>
            <w:tcW w:w="440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180"/>
            <w:r>
              <w:rPr>
                <w:rFonts w:ascii="宋体" w:hAnsi="宋体" w:cs="宋体" w:eastAsia="宋体"/>
                <w:sz w:val="26"/>
                <w:spacing w:val="0"/>
              </w:rPr>
              <w:rPr>
                <w:shd/>
              </w:rPr>
              <w:t>文化研学/自然教育</w:t>
            </w:r>
            <w:bookmarkEnd w:id="1180"/>
          </w:p>
        </w:tc>
      </w:tr>
    </w:tbl>
    <w:p>
      <w:pPr>
        <w:pageBreakBefore w:val="off"/>
        <w:tabs/>
        <w:wordWrap w:val="on"/>
        <w:autoSpaceDE w:val="off"/>
        <w:autoSpaceDN w:val="off"/>
        <w:spacing w:before="220" w:after="0" w:line="260" w:lineRule="atLeast"/>
        <w:ind w:left="5280" w:right="0"/>
        <w:jc w:val="both"/>
        <w:textAlignment w:val="auto"/>
        <w:rPr>
          <w:sz w:val="16"/>
        </w:rPr>
      </w:pPr>
      <w:bookmarkStart w:name="" w:id="1181"/>
      <w:r>
        <w:rPr>
          <w:rFonts w:ascii="宋体" w:hAnsi="宋体" w:cs="宋体" w:eastAsia="宋体"/>
          <w:sz w:val="16"/>
          <w:spacing w:val="0"/>
        </w:rPr>
        <w:rPr>
          <w:shd/>
        </w:rPr>
        <w:t>6</w:t>
      </w:r>
      <w:bookmarkEnd w:id="1181"/>
      <w:r>
        <w:br w:type="page"/>
      </w:r>
    </w:p>
    <w:p>
      <w:pPr>
        <w:pageBreakBefore w:val="off"/>
        <w:tabs/>
        <w:wordWrap w:val="on"/>
        <w:autoSpaceDE w:val="off"/>
        <w:autoSpaceDN w:val="off"/>
        <w:spacing w:before="580" w:after="0" w:line="380" w:lineRule="atLeast"/>
        <w:ind w:left="1040" w:right="0"/>
        <w:jc w:val="both"/>
        <w:textAlignment w:val="auto"/>
        <w:rPr>
          <w:sz w:val="23"/>
        </w:rPr>
      </w:pPr>
      <w:bookmarkStart w:name="" w:id="1182"/>
      <w:r>
        <w:rPr>
          <w:rFonts w:ascii="宋体" w:hAnsi="宋体" w:cs="宋体" w:eastAsia="宋体"/>
          <w:sz w:val="23"/>
          <w:spacing w:val="0"/>
        </w:rPr>
        <w:rPr>
          <w:shd/>
        </w:rPr>
        <w:t>七、线路规划与活动内容</w:t>
      </w:r>
      <w:bookmarkEnd w:id="1182"/>
    </w:p>
    <w:p>
      <w:pPr>
        <w:pageBreakBefore w:val="off"/>
        <w:tabs/>
        <w:wordWrap w:val="on"/>
        <w:autoSpaceDE w:val="off"/>
        <w:autoSpaceDN w:val="off"/>
        <w:spacing w:before="160" w:after="0" w:line="380" w:lineRule="atLeast"/>
        <w:ind w:left="1040" w:right="0"/>
        <w:jc w:val="both"/>
        <w:textAlignment w:val="auto"/>
        <w:rPr>
          <w:sz w:val="23"/>
        </w:rPr>
      </w:pPr>
      <w:bookmarkStart w:name="" w:id="1183"/>
      <w:r>
        <w:rPr>
          <w:rFonts w:ascii="宋体" w:hAnsi="宋体" w:cs="宋体" w:eastAsia="宋体"/>
          <w:sz w:val="23"/>
          <w:spacing w:val="0"/>
        </w:rPr>
        <w:rPr>
          <w:shd/>
        </w:rPr>
        <w:t>(一)动态行程</w:t>
      </w:r>
      <w:bookmarkEnd w:id="1183"/>
    </w:p>
    <w:p>
      <w:pPr>
        <w:pageBreakBefore w:val="off"/>
        <w:tabs/>
        <w:wordWrap w:val="on"/>
        <w:autoSpaceDE w:val="off"/>
        <w:autoSpaceDN w:val="off"/>
        <w:spacing w:before="20" w:after="0" w:line="460" w:lineRule="atLeast"/>
        <w:ind w:left="880" w:right="980" w:firstLine="580"/>
        <w:jc w:val="both"/>
        <w:textAlignment w:val="auto"/>
        <w:rPr>
          <w:sz w:val="23"/>
        </w:rPr>
      </w:pPr>
      <w:bookmarkStart w:name="" w:id="1184"/>
      <w:r>
        <w:rPr>
          <w:rFonts w:ascii="宋体" w:hAnsi="宋体" w:cs="宋体" w:eastAsia="宋体"/>
          <w:sz w:val="23"/>
          <w:spacing w:val="0"/>
        </w:rPr>
        <w:rPr>
          <w:shd/>
        </w:rPr>
        <w:t>“江北水城·阿胶养元记”康养路线每日车程≤100km，每个市区1~2天</w:t>
      </w:r>
      <w:r>
        <w:rPr>
          <w:rFonts w:ascii="宋体" w:hAnsi="宋体" w:cs="宋体" w:eastAsia="宋体"/>
          <w:sz w:val="23"/>
          <w:spacing w:val="0"/>
        </w:rPr>
        <w:rPr>
          <w:shd/>
        </w:rPr>
        <w:t>行程，每个核心景点停留标注弹性时间(如：2h±0.5h)适应中老年人及亚健</w:t>
      </w:r>
      <w:r>
        <w:rPr>
          <w:rFonts w:ascii="宋体" w:hAnsi="宋体" w:cs="宋体" w:eastAsia="宋体"/>
          <w:sz w:val="23"/>
          <w:spacing w:val="0"/>
        </w:rPr>
        <w:rPr>
          <w:shd/>
        </w:rPr>
        <w:t>康人群的身体状况和生活节奏。</w:t>
      </w:r>
      <w:bookmarkEnd w:id="1184"/>
    </w:p>
    <w:p>
      <w:pPr>
        <w:pageBreakBefore w:val="off"/>
        <w:tabs/>
        <w:wordWrap w:val="on"/>
        <w:autoSpaceDE w:val="off"/>
        <w:autoSpaceDN w:val="off"/>
        <w:spacing w:before="0" w:after="0" w:line="470" w:lineRule="atLeast"/>
        <w:ind w:left="1000" w:right="920" w:firstLine="460"/>
        <w:jc w:val="both"/>
        <w:textAlignment w:val="auto"/>
        <w:rPr>
          <w:sz w:val="23"/>
        </w:rPr>
      </w:pPr>
      <w:bookmarkStart w:name="" w:id="1185"/>
      <w:r>
        <w:rPr>
          <w:rFonts w:ascii="宋体" w:hAnsi="宋体" w:cs="宋体" w:eastAsia="宋体"/>
          <w:sz w:val="23"/>
          <w:spacing w:val="0"/>
        </w:rPr>
        <w:rPr>
          <w:shd/>
        </w:rPr>
        <w:t>第一站：东昌府区，聊城东昌府区被称为“江北水城”，拥有东昌湖、光</w:t>
      </w:r>
      <w:r>
        <w:rPr>
          <w:rFonts w:ascii="宋体" w:hAnsi="宋体" w:cs="宋体" w:eastAsia="宋体"/>
          <w:sz w:val="23"/>
          <w:spacing w:val="0"/>
        </w:rPr>
        <w:rPr>
          <w:shd/>
        </w:rPr>
        <w:t>岳楼、运河博物馆等核心景区。</w:t>
      </w:r>
      <w:bookmarkEnd w:id="1185"/>
    </w:p>
    <w:p>
      <w:pPr>
        <w:pageBreakBefore w:val="off"/>
        <w:tabs/>
        <w:wordWrap w:val="on"/>
        <w:autoSpaceDE w:val="off"/>
        <w:autoSpaceDN w:val="off"/>
        <w:spacing w:before="0" w:after="0" w:line="470" w:lineRule="atLeast"/>
        <w:ind w:left="980" w:right="920" w:firstLine="480"/>
        <w:jc w:val="both"/>
        <w:textAlignment w:val="auto"/>
        <w:rPr>
          <w:sz w:val="23"/>
        </w:rPr>
      </w:pPr>
      <w:bookmarkStart w:name="" w:id="1186"/>
      <w:r>
        <w:rPr>
          <w:rFonts w:ascii="宋体" w:hAnsi="宋体" w:cs="宋体" w:eastAsia="宋体"/>
          <w:sz w:val="23"/>
          <w:spacing w:val="0"/>
        </w:rPr>
        <w:rPr>
          <w:shd/>
        </w:rPr>
        <w:t>第二站：东阿县，位于聊城市东南方向，以养生文化旅游为主题，是“中</w:t>
      </w:r>
      <w:r>
        <w:rPr>
          <w:rFonts w:ascii="宋体" w:hAnsi="宋体" w:cs="宋体" w:eastAsia="宋体"/>
          <w:sz w:val="23"/>
          <w:spacing w:val="0"/>
        </w:rPr>
        <w:rPr>
          <w:shd/>
        </w:rPr>
        <w:t>国阿胶之乡”，拥有众多人文景区。</w:t>
      </w:r>
      <w:bookmarkEnd w:id="1186"/>
    </w:p>
    <w:p>
      <w:pPr>
        <w:pageBreakBefore w:val="off"/>
        <w:tabs/>
        <w:wordWrap w:val="on"/>
        <w:autoSpaceDE w:val="off"/>
        <w:autoSpaceDN w:val="off"/>
        <w:spacing w:before="0" w:after="0" w:line="460" w:lineRule="atLeast"/>
        <w:ind w:left="1000" w:right="900" w:firstLine="460"/>
        <w:jc w:val="both"/>
        <w:textAlignment w:val="auto"/>
        <w:rPr>
          <w:sz w:val="23"/>
        </w:rPr>
      </w:pPr>
      <w:bookmarkStart w:name="" w:id="1187"/>
      <w:r>
        <w:rPr>
          <w:rFonts w:ascii="宋体" w:hAnsi="宋体" w:cs="宋体" w:eastAsia="宋体"/>
          <w:sz w:val="23"/>
          <w:spacing w:val="0"/>
        </w:rPr>
        <w:rPr>
          <w:shd/>
        </w:rPr>
        <w:t>第三站：临清市，位于聊城市西北方向，拥有临清宛园、临清钞关的风景</w:t>
      </w:r>
      <w:r>
        <w:rPr>
          <w:rFonts w:ascii="宋体" w:hAnsi="宋体" w:cs="宋体" w:eastAsia="宋体"/>
          <w:sz w:val="23"/>
          <w:spacing w:val="0"/>
        </w:rPr>
        <w:rPr>
          <w:shd/>
        </w:rPr>
        <w:t>区，更有“临清八大碗”地方美食。</w:t>
      </w:r>
      <w:bookmarkEnd w:id="1187"/>
    </w:p>
    <w:p>
      <w:pPr>
        <w:pageBreakBefore w:val="off"/>
        <w:tabs/>
        <w:wordWrap w:val="on"/>
        <w:autoSpaceDE w:val="off"/>
        <w:autoSpaceDN w:val="off"/>
        <w:spacing w:before="0" w:after="0" w:line="480" w:lineRule="atLeast"/>
        <w:ind w:left="960" w:right="920" w:firstLine="500"/>
        <w:jc w:val="both"/>
        <w:textAlignment w:val="auto"/>
        <w:rPr>
          <w:sz w:val="23"/>
        </w:rPr>
      </w:pPr>
      <w:bookmarkStart w:name="" w:id="1188"/>
      <w:r>
        <w:rPr>
          <w:rFonts w:ascii="宋体" w:hAnsi="宋体" w:cs="宋体" w:eastAsia="宋体"/>
          <w:sz w:val="23"/>
          <w:spacing w:val="0"/>
        </w:rPr>
        <w:rPr>
          <w:shd/>
        </w:rPr>
        <w:t>第四站：阳谷县，位于聊城市南方，在此可感受《水浒传》里的豪情、拥</w:t>
      </w:r>
      <w:r>
        <w:rPr>
          <w:rFonts w:ascii="宋体" w:hAnsi="宋体" w:cs="宋体" w:eastAsia="宋体"/>
          <w:sz w:val="23"/>
          <w:spacing w:val="0"/>
        </w:rPr>
        <w:rPr>
          <w:shd/>
        </w:rPr>
        <w:t>有狮子楼、景阳冈等著名景区，具有浓厚的水浒文化。</w:t>
      </w:r>
      <w:bookmarkEnd w:id="1188"/>
    </w:p>
    <w:p>
      <w:pPr>
        <w:pageBreakBefore w:val="off"/>
        <w:tabs/>
        <w:wordWrap w:val="on"/>
        <w:autoSpaceDE w:val="off"/>
        <w:autoSpaceDN w:val="off"/>
        <w:spacing w:before="100" w:after="0" w:line="380" w:lineRule="atLeast"/>
        <w:ind w:left="1040" w:right="0"/>
        <w:jc w:val="both"/>
        <w:textAlignment w:val="auto"/>
        <w:rPr>
          <w:sz w:val="23"/>
        </w:rPr>
      </w:pPr>
      <w:bookmarkStart w:name="" w:id="1189"/>
      <w:r>
        <w:rPr>
          <w:rFonts w:ascii="宋体" w:hAnsi="宋体" w:cs="宋体" w:eastAsia="宋体"/>
          <w:sz w:val="23"/>
          <w:spacing w:val="0"/>
        </w:rPr>
        <w:rPr>
          <w:shd/>
        </w:rPr>
        <w:t>(一)六日康养活动</w:t>
      </w:r>
      <w:bookmarkEnd w:id="1189"/>
    </w:p>
    <w:p>
      <w:pPr>
        <w:pageBreakBefore w:val="off"/>
        <w:tabs/>
        <w:wordWrap w:val="on"/>
        <w:spacing w:before="0" w:after="0" w:line="220" w:lineRule="exact"/>
        <w:ind w:left="0" w:right="0"/>
        <w:textAlignment w:val="auto"/>
      </w:pPr>
      <w:bookmarkStart w:name="" w:id="1190"/>
      <w:bookmarkEnd w:id="1190"/>
    </w:p>
    <w:tbl>
      <w:tblPr>
        <w:tblW w:w="0" w:type="auto"/>
        <w:jc w:val="start"/>
        <w:tblInd w:type="dxa" w:w="1080"/>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type="dxa" w:w="0"/>
          <w:left w:type="dxa" w:w="0"/>
          <w:bottom w:type="dxa" w:w="0"/>
          <w:right w:type="dxa" w:w="0"/>
        </w:tblCellMar>
      </w:tblPr>
      <w:tblGrid>
        <w:gridCol w:w="820"/>
        <w:gridCol w:w="1520"/>
        <w:gridCol w:w="3200"/>
        <w:gridCol w:w="2600"/>
      </w:tblGrid>
      <w:tr>
        <w:trPr>
          <w:trHeight w:hRule="atLeast" w:val="900"/>
        </w:trPr>
        <w:tc>
          <w:tcPr>
            <w:tcW w:w="820" w:type="dxa"/>
            <w:vAlign w:val="center"/>
          </w:tcPr>
          <w:p>
            <w:pPr>
              <w:pageBreakBefore w:val="off"/>
              <w:tabs/>
              <w:wordWrap w:val="on"/>
              <w:autoSpaceDE w:val="off"/>
              <w:autoSpaceDN w:val="off"/>
              <w:spacing w:before="0" w:after="0" w:line="360" w:lineRule="atLeast"/>
              <w:ind w:left="0" w:right="0"/>
              <w:jc w:val="center"/>
              <w:textAlignment w:val="auto"/>
              <w:rPr>
                <w:sz w:val="23"/>
              </w:rPr>
            </w:pPr>
            <w:bookmarkStart w:name="" w:id="1191"/>
            <w:r>
              <w:rPr>
                <w:rFonts w:ascii="宋体" w:hAnsi="宋体" w:cs="宋体" w:eastAsia="宋体"/>
                <w:sz w:val="23"/>
                <w:spacing w:val="0"/>
              </w:rPr>
              <w:rPr>
                <w:shd/>
              </w:rPr>
              <w:t>天数</w:t>
            </w:r>
            <w:bookmarkEnd w:id="1191"/>
          </w:p>
        </w:tc>
        <w:tc>
          <w:tcPr>
            <w:tcW w:w="1520" w:type="dxa"/>
            <w:vAlign w:val="center"/>
          </w:tcPr>
          <w:p>
            <w:pPr>
              <w:pageBreakBefore w:val="off"/>
              <w:tabs/>
              <w:wordWrap w:val="on"/>
              <w:autoSpaceDE w:val="off"/>
              <w:autoSpaceDN w:val="off"/>
              <w:spacing w:before="0" w:after="0" w:line="360" w:lineRule="atLeast"/>
              <w:ind w:left="0" w:right="0"/>
              <w:jc w:val="center"/>
              <w:textAlignment w:val="auto"/>
              <w:rPr>
                <w:sz w:val="23"/>
              </w:rPr>
            </w:pPr>
            <w:bookmarkStart w:name="" w:id="1192"/>
            <w:r>
              <w:rPr>
                <w:rFonts w:ascii="宋体" w:hAnsi="宋体" w:cs="宋体" w:eastAsia="宋体"/>
                <w:sz w:val="23"/>
                <w:spacing w:val="0"/>
              </w:rPr>
              <w:rPr>
                <w:shd/>
              </w:rPr>
              <w:t>时间</w:t>
            </w:r>
            <w:bookmarkEnd w:id="1192"/>
          </w:p>
        </w:tc>
        <w:tc>
          <w:tcPr>
            <w:tcW w:w="3200" w:type="dxa"/>
            <w:vAlign w:val="center"/>
          </w:tcPr>
          <w:p>
            <w:pPr>
              <w:pageBreakBefore w:val="off"/>
              <w:tabs/>
              <w:wordWrap w:val="on"/>
              <w:autoSpaceDE w:val="off"/>
              <w:autoSpaceDN w:val="off"/>
              <w:spacing w:before="0" w:after="0" w:line="380" w:lineRule="atLeast"/>
              <w:ind w:left="0" w:right="0"/>
              <w:jc w:val="center"/>
              <w:textAlignment w:val="auto"/>
              <w:rPr>
                <w:sz w:val="23"/>
              </w:rPr>
            </w:pPr>
            <w:bookmarkStart w:name="" w:id="1193"/>
            <w:r>
              <w:rPr>
                <w:rFonts w:ascii="宋体" w:hAnsi="宋体" w:cs="宋体" w:eastAsia="宋体"/>
                <w:sz w:val="23"/>
                <w:spacing w:val="0"/>
              </w:rPr>
              <w:rPr>
                <w:shd/>
              </w:rPr>
              <w:t>地点与活动</w:t>
            </w:r>
            <w:bookmarkEnd w:id="1193"/>
          </w:p>
        </w:tc>
        <w:tc>
          <w:tcPr>
            <w:tcW w:w="2600" w:type="dxa"/>
            <w:vAlign w:val="center"/>
          </w:tcPr>
          <w:p>
            <w:pPr>
              <w:pageBreakBefore w:val="off"/>
              <w:tabs/>
              <w:wordWrap w:val="on"/>
              <w:autoSpaceDE w:val="off"/>
              <w:autoSpaceDN w:val="off"/>
              <w:spacing w:before="0" w:after="0" w:line="400" w:lineRule="atLeast"/>
              <w:ind w:left="0" w:right="0"/>
              <w:jc w:val="center"/>
              <w:textAlignment w:val="auto"/>
              <w:rPr>
                <w:sz w:val="23"/>
              </w:rPr>
            </w:pPr>
            <w:bookmarkStart w:name="" w:id="1194"/>
            <w:r>
              <w:rPr>
                <w:rFonts w:ascii="宋体" w:hAnsi="宋体" w:cs="宋体" w:eastAsia="宋体"/>
                <w:sz w:val="23"/>
                <w:spacing w:val="0"/>
              </w:rPr>
              <w:rPr>
                <w:shd/>
              </w:rPr>
              <w:t>康养特色</w:t>
            </w:r>
            <w:bookmarkEnd w:id="1194"/>
          </w:p>
          <w:p>
            <w:pPr>
              <w:pageBreakBefore w:val="off"/>
              <w:tabs/>
              <w:wordWrap w:val="on"/>
              <w:autoSpaceDE w:val="off"/>
              <w:autoSpaceDN w:val="off"/>
              <w:spacing w:before="0" w:after="0" w:line="420" w:lineRule="atLeast"/>
              <w:ind w:left="0" w:right="0"/>
              <w:jc w:val="center"/>
              <w:textAlignment w:val="auto"/>
              <w:rPr>
                <w:sz w:val="23"/>
              </w:rPr>
            </w:pPr>
            <w:bookmarkStart w:name="" w:id="1195"/>
            <w:r>
              <w:rPr>
                <w:rFonts w:ascii="宋体" w:hAnsi="宋体" w:cs="宋体" w:eastAsia="宋体"/>
                <w:sz w:val="23"/>
                <w:spacing w:val="0"/>
              </w:rPr>
              <w:rPr>
                <w:shd/>
              </w:rPr>
              <w:t>二次消费场景</w:t>
            </w:r>
            <w:bookmarkEnd w:id="1195"/>
          </w:p>
        </w:tc>
      </w:tr>
      <w:tr>
        <w:trPr>
          <w:trHeight w:hRule="atLeast" w:val="1420"/>
        </w:trPr>
        <w:tc>
          <w:tcPr>
            <w:tcW w:w="820" w:type="dxa"/>
            <w:vMerge w:val="restart"/>
            <w:vAlign w:val="center"/>
          </w:tcPr>
          <w:p>
            <w:pPr>
              <w:pageBreakBefore w:val="off"/>
              <w:tabs/>
              <w:wordWrap w:val="on"/>
              <w:autoSpaceDE w:val="off"/>
              <w:autoSpaceDN w:val="off"/>
              <w:spacing w:before="0" w:after="0" w:line="360" w:lineRule="atLeast"/>
              <w:ind w:left="0" w:right="0"/>
              <w:jc w:val="center"/>
              <w:textAlignment w:val="auto"/>
              <w:rPr>
                <w:sz w:val="23"/>
              </w:rPr>
            </w:pPr>
            <w:bookmarkStart w:name="" w:id="1196"/>
            <w:r>
              <w:rPr>
                <w:rFonts w:ascii="宋体" w:hAnsi="宋体" w:cs="宋体" w:eastAsia="宋体"/>
                <w:sz w:val="23"/>
                <w:spacing w:val="0"/>
              </w:rPr>
              <w:rPr>
                <w:shd/>
              </w:rPr>
              <w:t>D1</w:t>
            </w:r>
            <w:bookmarkEnd w:id="1196"/>
          </w:p>
        </w:tc>
        <w:tc>
          <w:tcPr>
            <w:tcW w:w="1520" w:type="dxa"/>
            <w:vAlign w:val="center"/>
          </w:tcPr>
          <w:p>
            <w:pPr>
              <w:pageBreakBefore w:val="off"/>
              <w:tabs/>
              <w:wordWrap w:val="on"/>
              <w:autoSpaceDE w:val="off"/>
              <w:autoSpaceDN w:val="off"/>
              <w:spacing w:before="0" w:after="0" w:line="360" w:lineRule="atLeast"/>
              <w:ind w:left="0" w:right="0"/>
              <w:jc w:val="both"/>
              <w:textAlignment w:val="auto"/>
              <w:rPr>
                <w:sz w:val="23"/>
              </w:rPr>
            </w:pPr>
            <w:bookmarkStart w:name="" w:id="1197"/>
            <w:r>
              <w:rPr>
                <w:rFonts w:ascii="宋体" w:hAnsi="宋体" w:cs="宋体" w:eastAsia="宋体"/>
                <w:sz w:val="23"/>
                <w:spacing w:val="0"/>
              </w:rPr>
              <w:rPr>
                <w:shd/>
              </w:rPr>
              <w:t>9:00-10:30</w:t>
            </w:r>
            <w:bookmarkEnd w:id="1197"/>
          </w:p>
        </w:tc>
        <w:tc>
          <w:tcPr>
            <w:tcW w:w="3200" w:type="dxa"/>
            <w:vAlign w:val="center"/>
          </w:tcPr>
          <w:p>
            <w:pPr>
              <w:pageBreakBefore w:val="off"/>
              <w:tabs/>
              <w:wordWrap w:val="on"/>
              <w:autoSpaceDE w:val="off"/>
              <w:autoSpaceDN w:val="off"/>
              <w:spacing w:before="0" w:after="0" w:line="440" w:lineRule="atLeast"/>
              <w:ind w:left="0" w:right="0"/>
              <w:jc w:val="center"/>
              <w:textAlignment w:val="auto"/>
              <w:rPr>
                <w:sz w:val="23"/>
              </w:rPr>
            </w:pPr>
            <w:bookmarkStart w:name="" w:id="1198"/>
            <w:r>
              <w:rPr>
                <w:rFonts w:ascii="宋体" w:hAnsi="宋体" w:cs="宋体" w:eastAsia="宋体"/>
                <w:sz w:val="23"/>
                <w:spacing w:val="0"/>
              </w:rPr>
              <w:rPr>
                <w:shd/>
              </w:rPr>
              <w:t>东昌湖生态码头(开营仪式</w:t>
            </w:r>
            <w:bookmarkEnd w:id="1198"/>
          </w:p>
          <w:p>
            <w:pPr>
              <w:pageBreakBefore w:val="off"/>
              <w:tabs/>
              <w:wordWrap w:val="on"/>
              <w:autoSpaceDE w:val="off"/>
              <w:autoSpaceDN w:val="off"/>
              <w:spacing w:before="0" w:after="0" w:line="420" w:lineRule="atLeast"/>
              <w:ind w:left="0" w:right="0"/>
              <w:jc w:val="center"/>
              <w:textAlignment w:val="auto"/>
              <w:rPr>
                <w:sz w:val="23"/>
              </w:rPr>
            </w:pPr>
            <w:bookmarkStart w:name="" w:id="1199"/>
            <w:r>
              <w:rPr>
                <w:rFonts w:ascii="宋体" w:hAnsi="宋体" w:cs="宋体" w:eastAsia="宋体"/>
                <w:sz w:val="23"/>
                <w:spacing w:val="0"/>
              </w:rPr>
              <w:rPr>
                <w:shd/>
              </w:rPr>
              <w:t>+太极/八段锦晨练)</w:t>
            </w:r>
            <w:bookmarkEnd w:id="1199"/>
          </w:p>
        </w:tc>
        <w:tc>
          <w:tcPr>
            <w:tcW w:w="2600" w:type="dxa"/>
            <w:vAlign w:val="center"/>
          </w:tcPr>
          <w:p>
            <w:pPr>
              <w:pageBreakBefore w:val="off"/>
              <w:tabs/>
              <w:wordWrap w:val="on"/>
              <w:autoSpaceDE w:val="off"/>
              <w:autoSpaceDN w:val="off"/>
              <w:spacing w:before="0" w:after="0" w:line="440" w:lineRule="atLeast"/>
              <w:ind w:left="0" w:right="0"/>
              <w:jc w:val="center"/>
              <w:textAlignment w:val="auto"/>
              <w:rPr>
                <w:sz w:val="23"/>
              </w:rPr>
            </w:pPr>
            <w:bookmarkStart w:name="" w:id="1200"/>
            <w:r>
              <w:rPr>
                <w:rFonts w:ascii="宋体" w:hAnsi="宋体" w:cs="宋体" w:eastAsia="宋体"/>
                <w:sz w:val="23"/>
                <w:spacing w:val="0"/>
              </w:rPr>
              <w:rPr>
                <w:shd/>
              </w:rPr>
              <w:t>太极/八段锦晨练：形</w:t>
            </w:r>
            <w:bookmarkEnd w:id="1200"/>
          </w:p>
          <w:p>
            <w:pPr>
              <w:pageBreakBefore w:val="off"/>
              <w:tabs/>
              <w:wordWrap w:val="on"/>
              <w:autoSpaceDE w:val="off"/>
              <w:autoSpaceDN w:val="off"/>
              <w:spacing w:before="0" w:after="0" w:line="440" w:lineRule="atLeast"/>
              <w:ind w:left="0" w:right="0"/>
              <w:jc w:val="center"/>
              <w:textAlignment w:val="auto"/>
              <w:rPr>
                <w:sz w:val="23"/>
              </w:rPr>
            </w:pPr>
            <w:bookmarkStart w:name="" w:id="1201"/>
            <w:r>
              <w:rPr>
                <w:rFonts w:ascii="宋体" w:hAnsi="宋体" w:cs="宋体" w:eastAsia="宋体"/>
                <w:sz w:val="23"/>
                <w:spacing w:val="0"/>
              </w:rPr>
              <w:rPr>
                <w:shd/>
              </w:rPr>
              <w:t>神共养、动静相生</w:t>
            </w:r>
            <w:bookmarkEnd w:id="1201"/>
          </w:p>
          <w:p>
            <w:pPr>
              <w:pageBreakBefore w:val="off"/>
              <w:tabs/>
              <w:wordWrap w:val="on"/>
              <w:autoSpaceDE w:val="off"/>
              <w:autoSpaceDN w:val="off"/>
              <w:spacing w:before="0" w:after="0" w:line="440" w:lineRule="atLeast"/>
              <w:ind w:left="0" w:right="0"/>
              <w:jc w:val="center"/>
              <w:textAlignment w:val="auto"/>
              <w:rPr>
                <w:sz w:val="23"/>
              </w:rPr>
            </w:pPr>
            <w:bookmarkStart w:name="" w:id="1202"/>
            <w:r>
              <w:rPr>
                <w:rFonts w:ascii="宋体" w:hAnsi="宋体" w:cs="宋体" w:eastAsia="宋体"/>
                <w:sz w:val="23"/>
                <w:spacing w:val="0"/>
              </w:rPr>
              <w:rPr>
                <w:shd/>
              </w:rPr>
              <w:t>二次消费：泛舟东昌湖</w:t>
            </w:r>
            <w:bookmarkEnd w:id="1202"/>
          </w:p>
        </w:tc>
      </w:tr>
      <w:tr>
        <w:trPr>
          <w:trHeight w:hRule="atLeast" w:val="680"/>
        </w:trPr>
        <w:tc>
          <w:tcPr>
            <w:tcW w:w="820" w:type="dxa"/>
            <w:vMerge w:val="continue"/>
          </w:tcPr>
          <w:p/>
        </w:tc>
        <w:tc>
          <w:tcPr>
            <w:tcW w:w="1520" w:type="dxa"/>
            <w:vAlign w:val="center"/>
          </w:tcPr>
          <w:p>
            <w:pPr>
              <w:pageBreakBefore w:val="off"/>
              <w:tabs/>
              <w:wordWrap w:val="on"/>
              <w:autoSpaceDE w:val="off"/>
              <w:autoSpaceDN w:val="off"/>
              <w:spacing w:before="0" w:after="0" w:line="360" w:lineRule="atLeast"/>
              <w:ind w:left="0" w:right="0"/>
              <w:jc w:val="both"/>
              <w:textAlignment w:val="auto"/>
              <w:rPr>
                <w:sz w:val="23"/>
              </w:rPr>
            </w:pPr>
            <w:bookmarkStart w:name="" w:id="1203"/>
            <w:r>
              <w:rPr>
                <w:rFonts w:ascii="宋体" w:hAnsi="宋体" w:cs="宋体" w:eastAsia="宋体"/>
                <w:sz w:val="23"/>
                <w:spacing w:val="0"/>
              </w:rPr>
              <w:rPr>
                <w:shd/>
              </w:rPr>
              <w:t>11:00-12:30</w:t>
            </w:r>
            <w:bookmarkEnd w:id="1203"/>
          </w:p>
        </w:tc>
        <w:tc>
          <w:tcPr>
            <w:tcW w:w="3200" w:type="dxa"/>
            <w:vAlign w:val="center"/>
          </w:tcPr>
          <w:p>
            <w:pPr>
              <w:pageBreakBefore w:val="off"/>
              <w:tabs/>
              <w:wordWrap w:val="on"/>
              <w:autoSpaceDE w:val="off"/>
              <w:autoSpaceDN w:val="off"/>
              <w:spacing w:before="0" w:after="0" w:line="360" w:lineRule="atLeast"/>
              <w:ind w:left="0" w:right="0"/>
              <w:jc w:val="center"/>
              <w:textAlignment w:val="auto"/>
              <w:rPr>
                <w:sz w:val="23"/>
              </w:rPr>
            </w:pPr>
            <w:bookmarkStart w:name="" w:id="1204"/>
            <w:r>
              <w:rPr>
                <w:rFonts w:ascii="宋体" w:hAnsi="宋体" w:cs="宋体" w:eastAsia="宋体"/>
                <w:sz w:val="23"/>
                <w:spacing w:val="0"/>
              </w:rPr>
              <w:rPr>
                <w:shd/>
              </w:rPr>
              <w:t>孔繁森纪念馆(静心礼敬)</w:t>
            </w:r>
            <w:bookmarkEnd w:id="1204"/>
          </w:p>
        </w:tc>
        <w:tc>
          <w:tcPr>
            <w:tcW w:w="2600" w:type="dxa"/>
            <w:vAlign w:val="center"/>
          </w:tcPr>
          <w:p>
            <w:pPr>
              <w:pageBreakBefore w:val="off"/>
              <w:tabs/>
              <w:wordWrap w:val="on"/>
              <w:spacing w:before="0" w:after="0" w:line="240" w:lineRule="exact"/>
              <w:ind w:left="0" w:right="0"/>
              <w:jc w:val="center"/>
              <w:textAlignment w:val="auto"/>
            </w:pPr>
            <w:bookmarkStart w:name="" w:id="1205"/>
            <w:bookmarkEnd w:id="1205"/>
          </w:p>
        </w:tc>
      </w:tr>
      <w:tr>
        <w:trPr>
          <w:trHeight w:hRule="atLeast" w:val="480"/>
        </w:trPr>
        <w:tc>
          <w:tcPr>
            <w:tcW w:w="820" w:type="dxa"/>
            <w:vMerge w:val="continue"/>
          </w:tcPr>
          <w:p/>
        </w:tc>
        <w:tc>
          <w:tcPr>
            <w:tcW w:w="1520" w:type="dxa"/>
            <w:vAlign w:val="center"/>
          </w:tcPr>
          <w:p>
            <w:pPr>
              <w:pageBreakBefore w:val="off"/>
              <w:tabs/>
              <w:wordWrap w:val="on"/>
              <w:autoSpaceDE w:val="off"/>
              <w:autoSpaceDN w:val="off"/>
              <w:spacing w:before="0" w:after="0" w:line="380" w:lineRule="atLeast"/>
              <w:ind w:left="0" w:right="0"/>
              <w:jc w:val="both"/>
              <w:textAlignment w:val="auto"/>
              <w:rPr>
                <w:sz w:val="23"/>
              </w:rPr>
            </w:pPr>
            <w:bookmarkStart w:name="" w:id="1206"/>
            <w:r>
              <w:rPr>
                <w:rFonts w:ascii="宋体" w:hAnsi="宋体" w:cs="宋体" w:eastAsia="宋体"/>
                <w:sz w:val="23"/>
                <w:spacing w:val="0"/>
              </w:rPr>
              <w:rPr>
                <w:shd/>
              </w:rPr>
              <w:t>15:00-17:00</w:t>
            </w:r>
            <w:bookmarkEnd w:id="1206"/>
          </w:p>
        </w:tc>
        <w:tc>
          <w:tcPr>
            <w:tcW w:w="3200" w:type="dxa"/>
            <w:vAlign w:val="center"/>
          </w:tcPr>
          <w:p>
            <w:pPr>
              <w:pageBreakBefore w:val="off"/>
              <w:tabs/>
              <w:wordWrap w:val="on"/>
              <w:autoSpaceDE w:val="off"/>
              <w:autoSpaceDN w:val="off"/>
              <w:spacing w:before="0" w:after="0" w:line="360" w:lineRule="atLeast"/>
              <w:ind w:left="0" w:right="0"/>
              <w:jc w:val="center"/>
              <w:textAlignment w:val="auto"/>
              <w:rPr>
                <w:sz w:val="23"/>
              </w:rPr>
            </w:pPr>
            <w:bookmarkStart w:name="" w:id="1207"/>
            <w:r>
              <w:rPr>
                <w:rFonts w:ascii="宋体" w:hAnsi="宋体" w:cs="宋体" w:eastAsia="宋体"/>
                <w:sz w:val="23"/>
                <w:spacing w:val="0"/>
              </w:rPr>
              <w:rPr>
                <w:shd/>
              </w:rPr>
              <w:t>山陕会馆(古建冥想)</w:t>
            </w:r>
            <w:bookmarkEnd w:id="1207"/>
          </w:p>
        </w:tc>
        <w:tc>
          <w:tcPr>
            <w:tcW w:w="2600" w:type="dxa"/>
            <w:vAlign w:val="center"/>
          </w:tcPr>
          <w:p>
            <w:pPr>
              <w:pageBreakBefore w:val="off"/>
              <w:tabs/>
              <w:wordWrap w:val="on"/>
              <w:spacing w:before="0" w:after="0" w:line="240" w:lineRule="exact"/>
              <w:ind w:left="0" w:right="0"/>
              <w:jc w:val="center"/>
              <w:textAlignment w:val="auto"/>
            </w:pPr>
            <w:bookmarkStart w:name="" w:id="1208"/>
            <w:bookmarkEnd w:id="1208"/>
          </w:p>
        </w:tc>
      </w:tr>
      <w:tr>
        <w:trPr>
          <w:trHeight w:hRule="atLeast" w:val="940"/>
        </w:trPr>
        <w:tc>
          <w:tcPr>
            <w:tcW w:w="820" w:type="dxa"/>
            <w:vMerge w:val="continue"/>
          </w:tcPr>
          <w:p/>
        </w:tc>
        <w:tc>
          <w:tcPr>
            <w:tcW w:w="1520" w:type="dxa"/>
            <w:vAlign w:val="center"/>
          </w:tcPr>
          <w:p>
            <w:pPr>
              <w:pageBreakBefore w:val="off"/>
              <w:tabs/>
              <w:wordWrap w:val="on"/>
              <w:autoSpaceDE w:val="off"/>
              <w:autoSpaceDN w:val="off"/>
              <w:spacing w:before="0" w:after="0" w:line="380" w:lineRule="atLeast"/>
              <w:ind w:left="0" w:right="0"/>
              <w:jc w:val="both"/>
              <w:textAlignment w:val="auto"/>
              <w:rPr>
                <w:sz w:val="23"/>
              </w:rPr>
            </w:pPr>
            <w:bookmarkStart w:name="" w:id="1209"/>
            <w:r>
              <w:rPr>
                <w:rFonts w:ascii="宋体" w:hAnsi="宋体" w:cs="宋体" w:eastAsia="宋体"/>
                <w:sz w:val="23"/>
                <w:spacing w:val="0"/>
              </w:rPr>
              <w:rPr>
                <w:shd/>
              </w:rPr>
              <w:t>19:30-21:00</w:t>
            </w:r>
            <w:bookmarkEnd w:id="1209"/>
          </w:p>
        </w:tc>
        <w:tc>
          <w:tcPr>
            <w:tcW w:w="3200" w:type="dxa"/>
            <w:vAlign w:val="center"/>
          </w:tcPr>
          <w:p>
            <w:pPr>
              <w:pageBreakBefore w:val="off"/>
              <w:tabs/>
              <w:wordWrap w:val="on"/>
              <w:autoSpaceDE w:val="off"/>
              <w:autoSpaceDN w:val="off"/>
              <w:spacing w:before="0" w:after="0" w:line="440" w:lineRule="atLeast"/>
              <w:ind w:left="0" w:right="0"/>
              <w:jc w:val="center"/>
              <w:textAlignment w:val="auto"/>
              <w:rPr>
                <w:sz w:val="23"/>
              </w:rPr>
            </w:pPr>
            <w:bookmarkStart w:name="" w:id="1210"/>
            <w:r>
              <w:rPr>
                <w:rFonts w:ascii="宋体" w:hAnsi="宋体" w:cs="宋体" w:eastAsia="宋体"/>
                <w:sz w:val="23"/>
                <w:spacing w:val="0"/>
              </w:rPr>
              <w:rPr>
                <w:shd/>
              </w:rPr>
              <w:t>水上古城夜景</w:t>
            </w:r>
            <w:bookmarkEnd w:id="1210"/>
          </w:p>
          <w:p>
            <w:pPr>
              <w:pageBreakBefore w:val="off"/>
              <w:tabs/>
              <w:wordWrap w:val="on"/>
              <w:autoSpaceDE w:val="off"/>
              <w:autoSpaceDN w:val="off"/>
              <w:spacing w:before="0" w:after="0" w:line="420" w:lineRule="atLeast"/>
              <w:ind w:left="0" w:right="0"/>
              <w:jc w:val="center"/>
              <w:textAlignment w:val="auto"/>
              <w:rPr>
                <w:sz w:val="23"/>
              </w:rPr>
            </w:pPr>
            <w:bookmarkStart w:name="" w:id="1211"/>
            <w:r>
              <w:rPr>
                <w:rFonts w:ascii="宋体" w:hAnsi="宋体" w:cs="宋体" w:eastAsia="宋体"/>
                <w:sz w:val="23"/>
                <w:spacing w:val="0"/>
              </w:rPr>
              <w:rPr>
                <w:shd/>
              </w:rPr>
              <w:t>(沉浸式光影秀)</w:t>
            </w:r>
            <w:bookmarkEnd w:id="1211"/>
          </w:p>
        </w:tc>
        <w:tc>
          <w:tcPr>
            <w:tcW w:w="2600" w:type="dxa"/>
            <w:vAlign w:val="center"/>
          </w:tcPr>
          <w:p>
            <w:pPr>
              <w:pageBreakBefore w:val="off"/>
              <w:tabs/>
              <w:wordWrap w:val="on"/>
              <w:spacing w:before="0" w:after="0" w:line="240" w:lineRule="exact"/>
              <w:ind w:left="0" w:right="0"/>
              <w:jc w:val="center"/>
              <w:textAlignment w:val="auto"/>
            </w:pPr>
            <w:bookmarkStart w:name="" w:id="1212"/>
            <w:bookmarkEnd w:id="1212"/>
          </w:p>
        </w:tc>
      </w:tr>
      <w:tr>
        <w:trPr>
          <w:trHeight w:hRule="atLeast" w:val="1880"/>
        </w:trPr>
        <w:tc>
          <w:tcPr>
            <w:tcW w:w="820" w:type="dxa"/>
            <w:vMerge w:val="restart"/>
            <w:vAlign w:val="center"/>
          </w:tcPr>
          <w:p>
            <w:pPr>
              <w:pageBreakBefore w:val="off"/>
              <w:tabs/>
              <w:wordWrap w:val="on"/>
              <w:autoSpaceDE w:val="off"/>
              <w:autoSpaceDN w:val="off"/>
              <w:spacing w:before="0" w:after="0" w:line="380" w:lineRule="atLeast"/>
              <w:ind w:left="0" w:right="0"/>
              <w:jc w:val="center"/>
              <w:textAlignment w:val="auto"/>
              <w:rPr>
                <w:sz w:val="23"/>
              </w:rPr>
            </w:pPr>
            <w:bookmarkStart w:name="" w:id="1213"/>
            <w:r>
              <w:rPr>
                <w:rFonts w:ascii="宋体" w:hAnsi="宋体" w:cs="宋体" w:eastAsia="宋体"/>
                <w:sz w:val="23"/>
                <w:spacing w:val="0"/>
              </w:rPr>
              <w:rPr>
                <w:shd/>
              </w:rPr>
              <w:t>D2</w:t>
            </w:r>
            <w:bookmarkEnd w:id="1213"/>
          </w:p>
        </w:tc>
        <w:tc>
          <w:tcPr>
            <w:tcW w:w="1520" w:type="dxa"/>
            <w:vAlign w:val="center"/>
          </w:tcPr>
          <w:p>
            <w:pPr>
              <w:pageBreakBefore w:val="off"/>
              <w:tabs/>
              <w:wordWrap w:val="on"/>
              <w:autoSpaceDE w:val="off"/>
              <w:autoSpaceDN w:val="off"/>
              <w:spacing w:before="0" w:after="0" w:line="360" w:lineRule="atLeast"/>
              <w:ind w:left="0" w:right="0"/>
              <w:jc w:val="both"/>
              <w:textAlignment w:val="auto"/>
              <w:rPr>
                <w:sz w:val="23"/>
              </w:rPr>
            </w:pPr>
            <w:bookmarkStart w:name="" w:id="1214"/>
            <w:r>
              <w:rPr>
                <w:rFonts w:ascii="宋体" w:hAnsi="宋体" w:cs="宋体" w:eastAsia="宋体"/>
                <w:sz w:val="23"/>
                <w:spacing w:val="0"/>
              </w:rPr>
              <w:rPr>
                <w:shd/>
              </w:rPr>
              <w:t>9:00-12:00</w:t>
            </w:r>
            <w:bookmarkEnd w:id="1214"/>
          </w:p>
        </w:tc>
        <w:tc>
          <w:tcPr>
            <w:tcW w:w="3200" w:type="dxa"/>
            <w:vAlign w:val="center"/>
          </w:tcPr>
          <w:p>
            <w:pPr>
              <w:pageBreakBefore w:val="off"/>
              <w:tabs/>
              <w:wordWrap w:val="on"/>
              <w:autoSpaceDE w:val="off"/>
              <w:autoSpaceDN w:val="off"/>
              <w:spacing w:before="0" w:after="0" w:line="460" w:lineRule="atLeast"/>
              <w:ind w:left="0" w:right="0"/>
              <w:jc w:val="center"/>
              <w:textAlignment w:val="auto"/>
              <w:rPr>
                <w:sz w:val="23"/>
              </w:rPr>
            </w:pPr>
            <w:bookmarkStart w:name="" w:id="1215"/>
            <w:r>
              <w:rPr>
                <w:rFonts w:ascii="宋体" w:hAnsi="宋体" w:cs="宋体" w:eastAsia="宋体"/>
                <w:sz w:val="23"/>
                <w:spacing w:val="0"/>
              </w:rPr>
              <w:rPr>
                <w:shd/>
              </w:rPr>
              <w:t>东阿中医药文化旅游区</w:t>
            </w:r>
            <w:bookmarkEnd w:id="1215"/>
          </w:p>
          <w:p>
            <w:pPr>
              <w:pageBreakBefore w:val="off"/>
              <w:tabs/>
              <w:wordWrap w:val="on"/>
              <w:autoSpaceDE w:val="off"/>
              <w:autoSpaceDN w:val="off"/>
              <w:spacing w:before="0" w:after="0" w:line="440" w:lineRule="atLeast"/>
              <w:ind w:left="0" w:right="0"/>
              <w:jc w:val="center"/>
              <w:textAlignment w:val="auto"/>
              <w:rPr>
                <w:sz w:val="23"/>
              </w:rPr>
            </w:pPr>
            <w:bookmarkStart w:name="" w:id="1216"/>
            <w:r>
              <w:rPr>
                <w:rFonts w:ascii="宋体" w:hAnsi="宋体" w:cs="宋体" w:eastAsia="宋体"/>
                <w:sz w:val="23"/>
                <w:spacing w:val="0"/>
              </w:rPr>
              <w:rPr>
                <w:shd/>
              </w:rPr>
              <w:t>(访东阿阿胶城-白家大院-</w:t>
            </w:r>
            <w:bookmarkEnd w:id="1216"/>
          </w:p>
          <w:p>
            <w:pPr>
              <w:pageBreakBefore w:val="off"/>
              <w:tabs/>
              <w:wordWrap w:val="on"/>
              <w:autoSpaceDE w:val="off"/>
              <w:autoSpaceDN w:val="off"/>
              <w:spacing w:before="0" w:after="0" w:line="440" w:lineRule="atLeast"/>
              <w:ind w:left="0" w:right="0"/>
              <w:jc w:val="center"/>
              <w:textAlignment w:val="auto"/>
              <w:rPr>
                <w:sz w:val="23"/>
              </w:rPr>
            </w:pPr>
            <w:bookmarkStart w:name="" w:id="1217"/>
            <w:r>
              <w:rPr>
                <w:rFonts w:ascii="宋体" w:hAnsi="宋体" w:cs="宋体" w:eastAsia="宋体"/>
                <w:sz w:val="23"/>
                <w:spacing w:val="0"/>
              </w:rPr>
              <w:rPr>
                <w:shd/>
              </w:rPr>
              <w:t>食疗馆-茶疗馆-膏方研究院-</w:t>
            </w:r>
            <w:bookmarkEnd w:id="1217"/>
          </w:p>
          <w:p>
            <w:pPr>
              <w:pageBreakBefore w:val="off"/>
              <w:tabs/>
              <w:wordWrap w:val="on"/>
              <w:autoSpaceDE w:val="off"/>
              <w:autoSpaceDN w:val="off"/>
              <w:spacing w:before="0" w:after="0" w:line="440" w:lineRule="atLeast"/>
              <w:ind w:left="0" w:right="0"/>
              <w:jc w:val="center"/>
              <w:textAlignment w:val="auto"/>
              <w:rPr>
                <w:sz w:val="23"/>
              </w:rPr>
            </w:pPr>
            <w:bookmarkStart w:name="" w:id="1218"/>
            <w:r>
              <w:rPr>
                <w:rFonts w:ascii="宋体" w:hAnsi="宋体" w:cs="宋体" w:eastAsia="宋体"/>
                <w:sz w:val="23"/>
                <w:spacing w:val="0"/>
              </w:rPr>
              <w:rPr>
                <w:shd/>
              </w:rPr>
              <w:t>中医药文化馆)</w:t>
            </w:r>
            <w:bookmarkEnd w:id="1218"/>
          </w:p>
        </w:tc>
        <w:tc>
          <w:tcPr>
            <w:tcW w:w="2600" w:type="dxa"/>
            <w:vAlign w:val="center"/>
          </w:tcPr>
          <w:p>
            <w:pPr>
              <w:pageBreakBefore w:val="off"/>
              <w:tabs/>
              <w:wordWrap w:val="on"/>
              <w:autoSpaceDE w:val="off"/>
              <w:autoSpaceDN w:val="off"/>
              <w:spacing w:before="0" w:after="0" w:line="440" w:lineRule="atLeast"/>
              <w:ind w:left="0" w:right="0"/>
              <w:jc w:val="center"/>
              <w:textAlignment w:val="auto"/>
              <w:rPr>
                <w:sz w:val="23"/>
              </w:rPr>
            </w:pPr>
            <w:bookmarkStart w:name="" w:id="1219"/>
            <w:r>
              <w:rPr>
                <w:rFonts w:ascii="宋体" w:hAnsi="宋体" w:cs="宋体" w:eastAsia="宋体"/>
                <w:sz w:val="23"/>
                <w:spacing w:val="0"/>
              </w:rPr>
              <w:rPr>
                <w:shd/>
              </w:rPr>
              <w:t>特色沉浸体验：</w:t>
            </w:r>
            <w:bookmarkEnd w:id="1219"/>
          </w:p>
          <w:p>
            <w:pPr>
              <w:pageBreakBefore w:val="off"/>
              <w:tabs/>
              <w:wordWrap w:val="on"/>
              <w:autoSpaceDE w:val="off"/>
              <w:autoSpaceDN w:val="off"/>
              <w:spacing w:before="0" w:after="0" w:line="460" w:lineRule="atLeast"/>
              <w:ind w:left="0" w:right="0"/>
              <w:jc w:val="center"/>
              <w:textAlignment w:val="auto"/>
              <w:rPr>
                <w:sz w:val="23"/>
              </w:rPr>
            </w:pPr>
            <w:bookmarkStart w:name="" w:id="1220"/>
            <w:r>
              <w:rPr>
                <w:rFonts w:ascii="宋体" w:hAnsi="宋体" w:cs="宋体" w:eastAsia="宋体"/>
                <w:sz w:val="23"/>
                <w:spacing w:val="0"/>
              </w:rPr>
              <w:rPr>
                <w:shd/>
              </w:rPr>
              <w:t>食疗馆-茶疗馆-音疗馆-</w:t>
            </w:r>
            <w:bookmarkEnd w:id="1220"/>
          </w:p>
          <w:p>
            <w:pPr>
              <w:pageBreakBefore w:val="off"/>
              <w:tabs/>
              <w:wordWrap w:val="on"/>
              <w:autoSpaceDE w:val="off"/>
              <w:autoSpaceDN w:val="off"/>
              <w:spacing w:before="0" w:after="0" w:line="440" w:lineRule="atLeast"/>
              <w:ind w:left="0" w:right="0"/>
              <w:jc w:val="center"/>
              <w:textAlignment w:val="auto"/>
              <w:rPr>
                <w:sz w:val="23"/>
              </w:rPr>
            </w:pPr>
            <w:bookmarkStart w:name="" w:id="1221"/>
            <w:r>
              <w:rPr>
                <w:rFonts w:ascii="宋体" w:hAnsi="宋体" w:cs="宋体" w:eastAsia="宋体"/>
                <w:sz w:val="23"/>
                <w:spacing w:val="0"/>
              </w:rPr>
              <w:rPr>
                <w:shd/>
              </w:rPr>
              <w:t>心疗馆-功疗馆-古法炮</w:t>
            </w:r>
            <w:bookmarkEnd w:id="1221"/>
          </w:p>
          <w:p>
            <w:pPr>
              <w:pageBreakBefore w:val="off"/>
              <w:tabs/>
              <w:wordWrap w:val="on"/>
              <w:autoSpaceDE w:val="off"/>
              <w:autoSpaceDN w:val="off"/>
              <w:spacing w:before="0" w:after="0" w:line="440" w:lineRule="atLeast"/>
              <w:ind w:left="0" w:right="0"/>
              <w:jc w:val="center"/>
              <w:textAlignment w:val="auto"/>
              <w:rPr>
                <w:sz w:val="23"/>
              </w:rPr>
            </w:pPr>
            <w:bookmarkStart w:name="" w:id="1222"/>
            <w:r>
              <w:rPr>
                <w:rFonts w:ascii="宋体" w:hAnsi="宋体" w:cs="宋体" w:eastAsia="宋体"/>
                <w:sz w:val="23"/>
                <w:spacing w:val="0"/>
              </w:rPr>
              <w:rPr>
                <w:shd/>
              </w:rPr>
              <w:t>制-定制阿胶糕</w:t>
            </w:r>
            <w:bookmarkEnd w:id="1222"/>
          </w:p>
        </w:tc>
      </w:tr>
      <w:tr>
        <w:trPr>
          <w:trHeight w:hRule="atLeast" w:val="920"/>
        </w:trPr>
        <w:tc>
          <w:tcPr>
            <w:tcW w:w="820" w:type="dxa"/>
            <w:vMerge w:val="continue"/>
          </w:tcPr>
          <w:p/>
        </w:tc>
        <w:tc>
          <w:tcPr>
            <w:tcW w:w="1520" w:type="dxa"/>
            <w:vAlign w:val="center"/>
          </w:tcPr>
          <w:p>
            <w:pPr>
              <w:pageBreakBefore w:val="off"/>
              <w:tabs/>
              <w:wordWrap w:val="on"/>
              <w:autoSpaceDE w:val="off"/>
              <w:autoSpaceDN w:val="off"/>
              <w:spacing w:before="0" w:after="0" w:line="360" w:lineRule="atLeast"/>
              <w:ind w:left="0" w:right="0"/>
              <w:jc w:val="both"/>
              <w:textAlignment w:val="auto"/>
              <w:rPr>
                <w:sz w:val="23"/>
              </w:rPr>
            </w:pPr>
            <w:bookmarkStart w:name="" w:id="1223"/>
            <w:r>
              <w:rPr>
                <w:rFonts w:ascii="宋体" w:hAnsi="宋体" w:cs="宋体" w:eastAsia="宋体"/>
                <w:sz w:val="23"/>
                <w:spacing w:val="0"/>
              </w:rPr>
              <w:rPr>
                <w:shd/>
              </w:rPr>
              <w:t>12:30-14:00</w:t>
            </w:r>
            <w:bookmarkEnd w:id="1223"/>
          </w:p>
        </w:tc>
        <w:tc>
          <w:tcPr>
            <w:tcW w:w="3200" w:type="dxa"/>
            <w:vAlign w:val="center"/>
          </w:tcPr>
          <w:p>
            <w:pPr>
              <w:pageBreakBefore w:val="off"/>
              <w:tabs/>
              <w:wordWrap w:val="on"/>
              <w:autoSpaceDE w:val="off"/>
              <w:autoSpaceDN w:val="off"/>
              <w:spacing w:before="0" w:after="0" w:line="360" w:lineRule="atLeast"/>
              <w:ind w:left="0" w:right="0"/>
              <w:jc w:val="center"/>
              <w:textAlignment w:val="auto"/>
              <w:rPr>
                <w:sz w:val="23"/>
              </w:rPr>
            </w:pPr>
            <w:bookmarkStart w:name="" w:id="1224"/>
            <w:r>
              <w:rPr>
                <w:rFonts w:ascii="宋体" w:hAnsi="宋体" w:cs="宋体" w:eastAsia="宋体"/>
                <w:sz w:val="23"/>
                <w:spacing w:val="0"/>
              </w:rPr>
              <w:rPr>
                <w:shd/>
              </w:rPr>
              <w:t>阿胶宴午餐(品东阿药膳)</w:t>
            </w:r>
            <w:bookmarkEnd w:id="1224"/>
          </w:p>
        </w:tc>
        <w:tc>
          <w:tcPr>
            <w:tcW w:w="2600" w:type="dxa"/>
            <w:vAlign w:val="center"/>
          </w:tcPr>
          <w:p>
            <w:pPr>
              <w:pageBreakBefore w:val="off"/>
              <w:tabs/>
              <w:wordWrap w:val="on"/>
              <w:autoSpaceDE w:val="off"/>
              <w:autoSpaceDN w:val="off"/>
              <w:spacing w:before="0" w:after="0" w:line="400" w:lineRule="atLeast"/>
              <w:ind w:left="0" w:right="0"/>
              <w:jc w:val="center"/>
              <w:textAlignment w:val="auto"/>
              <w:rPr>
                <w:sz w:val="23"/>
              </w:rPr>
            </w:pPr>
            <w:bookmarkStart w:name="" w:id="1225"/>
            <w:r>
              <w:rPr>
                <w:rFonts w:ascii="宋体" w:hAnsi="宋体" w:cs="宋体" w:eastAsia="宋体"/>
                <w:sz w:val="23"/>
                <w:spacing w:val="0"/>
              </w:rPr>
              <w:rPr>
                <w:shd/>
              </w:rPr>
              <w:t>特色：沉浸体验，品阿</w:t>
            </w:r>
            <w:bookmarkEnd w:id="1225"/>
          </w:p>
          <w:p>
            <w:pPr>
              <w:pageBreakBefore w:val="off"/>
              <w:tabs/>
              <w:wordWrap w:val="on"/>
              <w:autoSpaceDE w:val="off"/>
              <w:autoSpaceDN w:val="off"/>
              <w:spacing w:before="0" w:after="0" w:line="420" w:lineRule="atLeast"/>
              <w:ind w:left="0" w:right="0"/>
              <w:jc w:val="center"/>
              <w:textAlignment w:val="auto"/>
              <w:rPr>
                <w:sz w:val="23"/>
              </w:rPr>
            </w:pPr>
            <w:bookmarkStart w:name="" w:id="1226"/>
            <w:r>
              <w:rPr>
                <w:rFonts w:ascii="宋体" w:hAnsi="宋体" w:cs="宋体" w:eastAsia="宋体"/>
                <w:sz w:val="23"/>
                <w:spacing w:val="0"/>
              </w:rPr>
              <w:rPr>
                <w:shd/>
              </w:rPr>
              <w:t>胶养生宴。</w:t>
            </w:r>
            <w:bookmarkEnd w:id="1226"/>
          </w:p>
        </w:tc>
      </w:tr>
    </w:tbl>
    <w:p>
      <w:pPr>
        <w:pageBreakBefore w:val="off"/>
        <w:tabs/>
        <w:wordWrap w:val="on"/>
        <w:autoSpaceDE w:val="off"/>
        <w:autoSpaceDN w:val="off"/>
        <w:spacing w:before="120" w:after="0" w:line="220" w:lineRule="atLeast"/>
        <w:ind w:left="5260" w:right="0"/>
        <w:jc w:val="both"/>
        <w:textAlignment w:val="auto"/>
        <w:rPr>
          <w:sz w:val="14"/>
        </w:rPr>
      </w:pPr>
      <w:bookmarkStart w:name="" w:id="1227"/>
      <w:r>
        <w:rPr>
          <w:rFonts w:ascii="宋体" w:hAnsi="宋体" w:cs="宋体" w:eastAsia="宋体"/>
          <w:sz w:val="14"/>
          <w:spacing w:val="0"/>
        </w:rPr>
        <w:rPr>
          <w:shd/>
        </w:rPr>
        <w:t>7</w:t>
      </w:r>
      <w:bookmarkEnd w:id="1227"/>
      <w:r>
        <w:br w:type="page"/>
      </w:r>
    </w:p>
    <w:p>
      <w:pPr>
        <w:pageBreakBefore w:val="off"/>
        <w:tabs/>
        <w:wordWrap w:val="on"/>
        <w:spacing w:before="400" w:after="0" w:line="240" w:lineRule="exact"/>
        <w:ind w:left="0" w:right="0"/>
        <w:textAlignment w:val="auto"/>
      </w:pPr>
      <w:bookmarkStart w:name="" w:id="1228"/>
      <w:bookmarkEnd w:id="1228"/>
    </w:p>
    <w:tbl>
      <w:tblPr>
        <w:tblW w:w="0" w:type="auto"/>
        <w:jc w:val="start"/>
        <w:tblInd w:type="dxa" w:w="1060"/>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type="dxa" w:w="0"/>
          <w:left w:type="dxa" w:w="0"/>
          <w:bottom w:type="dxa" w:w="0"/>
          <w:right w:type="dxa" w:w="0"/>
        </w:tblCellMar>
      </w:tblPr>
      <w:tblGrid>
        <w:gridCol w:w="800"/>
        <w:gridCol w:w="1520"/>
        <w:gridCol w:w="3180"/>
        <w:gridCol w:w="2620"/>
      </w:tblGrid>
      <w:tr>
        <w:trPr>
          <w:trHeight w:hRule="atLeast" w:val="1800"/>
        </w:trPr>
        <w:tc>
          <w:tcPr>
            <w:tcW w:w="800" w:type="dxa"/>
            <w:vAlign w:val="center"/>
          </w:tcPr>
          <w:p>
            <w:pPr>
              <w:pageBreakBefore w:val="off"/>
              <w:tabs/>
              <w:wordWrap w:val="on"/>
              <w:spacing w:before="0" w:after="0" w:line="240" w:lineRule="exact"/>
              <w:ind w:left="0" w:right="0"/>
              <w:jc w:val="center"/>
              <w:textAlignment w:val="auto"/>
            </w:pPr>
            <w:bookmarkStart w:name="" w:id="1229"/>
            <w:bookmarkEnd w:id="1229"/>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30"/>
            <w:r>
              <w:rPr>
                <w:rFonts w:ascii="宋体" w:hAnsi="宋体" w:cs="宋体" w:eastAsia="宋体"/>
                <w:sz w:val="25"/>
                <w:spacing w:val="0"/>
              </w:rPr>
              <w:rPr>
                <w:shd/>
              </w:rPr>
              <w:t>15:00-17:00</w:t>
            </w:r>
            <w:bookmarkEnd w:id="1230"/>
          </w:p>
        </w:tc>
        <w:tc>
          <w:tcPr>
            <w:tcW w:w="3180" w:type="dxa"/>
            <w:vAlign w:val="center"/>
          </w:tcPr>
          <w:p>
            <w:pPr>
              <w:pageBreakBefore w:val="off"/>
              <w:tabs/>
              <w:wordWrap w:val="on"/>
              <w:autoSpaceDE w:val="off"/>
              <w:autoSpaceDN w:val="off"/>
              <w:spacing w:before="0" w:after="0" w:line="460" w:lineRule="atLeast"/>
              <w:ind w:left="0" w:right="0"/>
              <w:jc w:val="center"/>
              <w:textAlignment w:val="auto"/>
              <w:rPr>
                <w:sz w:val="25"/>
              </w:rPr>
            </w:pPr>
            <w:bookmarkStart w:name="" w:id="1231"/>
            <w:r>
              <w:rPr>
                <w:rFonts w:ascii="宋体" w:hAnsi="宋体" w:cs="宋体" w:eastAsia="宋体"/>
                <w:sz w:val="25"/>
                <w:spacing w:val="0"/>
              </w:rPr>
              <w:rPr>
                <w:shd/>
              </w:rPr>
              <w:t>阿胶世界(生物科技园)</w:t>
            </w:r>
            <w:bookmarkEnd w:id="1231"/>
          </w:p>
          <w:p>
            <w:pPr>
              <w:pageBreakBefore w:val="off"/>
              <w:tabs/>
              <w:wordWrap w:val="on"/>
              <w:autoSpaceDE w:val="off"/>
              <w:autoSpaceDN w:val="off"/>
              <w:spacing w:before="0" w:after="0" w:line="460" w:lineRule="atLeast"/>
              <w:ind w:left="0" w:right="0"/>
              <w:jc w:val="center"/>
              <w:textAlignment w:val="auto"/>
              <w:rPr>
                <w:sz w:val="25"/>
              </w:rPr>
            </w:pPr>
            <w:bookmarkStart w:name="" w:id="1232"/>
            <w:r>
              <w:rPr>
                <w:rFonts w:ascii="宋体" w:hAnsi="宋体" w:cs="宋体" w:eastAsia="宋体"/>
                <w:sz w:val="25"/>
                <w:spacing w:val="0"/>
              </w:rPr>
              <w:rPr>
                <w:shd/>
              </w:rPr>
              <w:t>太医院问诊安宫牛黄丸制作</w:t>
            </w:r>
            <w:bookmarkEnd w:id="1232"/>
          </w:p>
        </w:tc>
        <w:tc>
          <w:tcPr>
            <w:tcW w:w="26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33"/>
            <w:r>
              <w:rPr>
                <w:rFonts w:ascii="宋体" w:hAnsi="宋体" w:cs="宋体" w:eastAsia="宋体"/>
                <w:sz w:val="25"/>
                <w:spacing w:val="0"/>
              </w:rPr>
              <w:rPr>
                <w:shd/>
              </w:rPr>
              <w:t>特色：参观中医药生产</w:t>
            </w:r>
            <w:bookmarkEnd w:id="1233"/>
          </w:p>
          <w:p>
            <w:pPr>
              <w:pageBreakBefore w:val="off"/>
              <w:tabs/>
              <w:wordWrap w:val="on"/>
              <w:autoSpaceDE w:val="off"/>
              <w:autoSpaceDN w:val="off"/>
              <w:spacing w:before="0" w:after="0" w:line="440" w:lineRule="atLeast"/>
              <w:ind w:left="0" w:right="0"/>
              <w:jc w:val="both"/>
              <w:textAlignment w:val="auto"/>
              <w:rPr>
                <w:sz w:val="25"/>
              </w:rPr>
            </w:pPr>
            <w:bookmarkStart w:name="" w:id="1234"/>
            <w:r>
              <w:rPr>
                <w:rFonts w:ascii="宋体" w:hAnsi="宋体" w:cs="宋体" w:eastAsia="宋体"/>
                <w:sz w:val="25"/>
                <w:spacing w:val="0"/>
              </w:rPr>
              <w:rPr>
                <w:shd/>
              </w:rPr>
              <w:t>技术、了解阿胶发展过</w:t>
            </w:r>
            <w:bookmarkEnd w:id="1234"/>
          </w:p>
          <w:p>
            <w:pPr>
              <w:pageBreakBefore w:val="off"/>
              <w:tabs/>
              <w:wordWrap w:val="on"/>
              <w:autoSpaceDE w:val="off"/>
              <w:autoSpaceDN w:val="off"/>
              <w:spacing w:before="0" w:after="0" w:line="440" w:lineRule="atLeast"/>
              <w:ind w:left="0" w:right="0"/>
              <w:jc w:val="both"/>
              <w:textAlignment w:val="auto"/>
              <w:rPr>
                <w:sz w:val="25"/>
              </w:rPr>
            </w:pPr>
            <w:bookmarkStart w:name="" w:id="1235"/>
            <w:r>
              <w:rPr>
                <w:rFonts w:ascii="宋体" w:hAnsi="宋体" w:cs="宋体" w:eastAsia="宋体"/>
                <w:sz w:val="25"/>
                <w:spacing w:val="0"/>
              </w:rPr>
              <w:rPr>
                <w:shd/>
              </w:rPr>
              <w:t>程及中医药文化。</w:t>
            </w:r>
            <w:bookmarkEnd w:id="1235"/>
          </w:p>
          <w:p>
            <w:pPr>
              <w:pageBreakBefore w:val="off"/>
              <w:tabs/>
              <w:wordWrap w:val="on"/>
              <w:autoSpaceDE w:val="off"/>
              <w:autoSpaceDN w:val="off"/>
              <w:spacing w:before="0" w:after="0" w:line="440" w:lineRule="atLeast"/>
              <w:ind w:left="0" w:right="0"/>
              <w:jc w:val="both"/>
              <w:textAlignment w:val="auto"/>
              <w:rPr>
                <w:sz w:val="25"/>
              </w:rPr>
            </w:pPr>
            <w:bookmarkStart w:name="" w:id="1236"/>
            <w:r>
              <w:rPr>
                <w:rFonts w:ascii="宋体" w:hAnsi="宋体" w:cs="宋体" w:eastAsia="宋体"/>
                <w:sz w:val="25"/>
                <w:spacing w:val="0"/>
              </w:rPr>
              <w:rPr>
                <w:shd/>
              </w:rPr>
              <w:t>二消：阿胶产品及周边</w:t>
            </w:r>
            <w:bookmarkEnd w:id="1236"/>
          </w:p>
        </w:tc>
      </w:tr>
      <w:tr>
        <w:trPr>
          <w:trHeight w:hRule="atLeast" w:val="1000"/>
        </w:trPr>
        <w:tc>
          <w:tcPr>
            <w:tcW w:w="800" w:type="dxa"/>
            <w:vMerge w:val="restart"/>
            <w:vAlign w:val="center"/>
          </w:tcPr>
          <w:p>
            <w:pPr>
              <w:pageBreakBefore w:val="off"/>
              <w:tabs/>
              <w:wordWrap w:val="on"/>
              <w:autoSpaceDE w:val="off"/>
              <w:autoSpaceDN w:val="off"/>
              <w:spacing w:before="0" w:after="0" w:line="300" w:lineRule="atLeast"/>
              <w:ind w:left="0" w:right="0"/>
              <w:jc w:val="center"/>
              <w:textAlignment w:val="auto"/>
              <w:rPr>
                <w:sz w:val="25"/>
              </w:rPr>
            </w:pPr>
            <w:bookmarkStart w:name="" w:id="1237"/>
            <w:r>
              <w:rPr>
                <w:rFonts w:ascii="宋体" w:hAnsi="宋体" w:cs="宋体" w:eastAsia="宋体"/>
                <w:sz w:val="25"/>
                <w:spacing w:val="0"/>
              </w:rPr>
              <w:rPr>
                <w:shd/>
              </w:rPr>
              <w:t>D3</w:t>
            </w:r>
            <w:bookmarkEnd w:id="1237"/>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38"/>
            <w:r>
              <w:rPr>
                <w:rFonts w:ascii="宋体" w:hAnsi="宋体" w:cs="宋体" w:eastAsia="宋体"/>
                <w:sz w:val="25"/>
                <w:spacing w:val="0"/>
              </w:rPr>
              <w:rPr>
                <w:shd/>
              </w:rPr>
              <w:t>8:30-11:30</w:t>
            </w:r>
            <w:bookmarkEnd w:id="1238"/>
          </w:p>
        </w:tc>
        <w:tc>
          <w:tcPr>
            <w:tcW w:w="3180" w:type="dxa"/>
            <w:vAlign w:val="center"/>
          </w:tcPr>
          <w:p>
            <w:pPr>
              <w:pageBreakBefore w:val="off"/>
              <w:tabs/>
              <w:wordWrap w:val="on"/>
              <w:autoSpaceDE w:val="off"/>
              <w:autoSpaceDN w:val="off"/>
              <w:spacing w:before="0" w:after="0" w:line="460" w:lineRule="atLeast"/>
              <w:ind w:left="0" w:right="0"/>
              <w:jc w:val="center"/>
              <w:textAlignment w:val="auto"/>
              <w:rPr>
                <w:sz w:val="25"/>
              </w:rPr>
            </w:pPr>
            <w:bookmarkStart w:name="" w:id="1239"/>
            <w:r>
              <w:rPr>
                <w:rFonts w:ascii="宋体" w:hAnsi="宋体" w:cs="宋体" w:eastAsia="宋体"/>
                <w:sz w:val="25"/>
                <w:spacing w:val="0"/>
              </w:rPr>
              <w:rPr>
                <w:shd/>
              </w:rPr>
              <w:t>季羡林纪念馆(国学大师)</w:t>
            </w:r>
            <w:bookmarkEnd w:id="1239"/>
          </w:p>
          <w:p>
            <w:pPr>
              <w:pageBreakBefore w:val="off"/>
              <w:tabs/>
              <w:wordWrap w:val="on"/>
              <w:autoSpaceDE w:val="off"/>
              <w:autoSpaceDN w:val="off"/>
              <w:spacing w:before="0" w:after="0" w:line="440" w:lineRule="atLeast"/>
              <w:ind w:left="0" w:right="0"/>
              <w:jc w:val="center"/>
              <w:textAlignment w:val="auto"/>
              <w:rPr>
                <w:sz w:val="25"/>
              </w:rPr>
            </w:pPr>
            <w:bookmarkStart w:name="" w:id="1240"/>
            <w:r>
              <w:rPr>
                <w:rFonts w:ascii="宋体" w:hAnsi="宋体" w:cs="宋体" w:eastAsia="宋体"/>
                <w:sz w:val="25"/>
                <w:spacing w:val="0"/>
              </w:rPr>
              <w:rPr>
                <w:shd/>
              </w:rPr>
              <w:t>张自忠纪念馆(民族英雄)</w:t>
            </w:r>
            <w:bookmarkEnd w:id="1240"/>
          </w:p>
        </w:tc>
        <w:tc>
          <w:tcPr>
            <w:tcW w:w="2620" w:type="dxa"/>
            <w:vAlign w:val="center"/>
          </w:tcPr>
          <w:p>
            <w:pPr>
              <w:pageBreakBefore w:val="off"/>
              <w:tabs/>
              <w:wordWrap w:val="on"/>
              <w:spacing w:before="0" w:after="0" w:line="240" w:lineRule="exact"/>
              <w:ind w:left="0" w:right="0"/>
              <w:jc w:val="both"/>
              <w:textAlignment w:val="auto"/>
            </w:pPr>
            <w:bookmarkStart w:name="" w:id="1241"/>
            <w:bookmarkEnd w:id="1241"/>
          </w:p>
        </w:tc>
      </w:tr>
      <w:tr>
        <w:trPr>
          <w:trHeight w:hRule="atLeast" w:val="92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42"/>
            <w:r>
              <w:rPr>
                <w:rFonts w:ascii="宋体" w:hAnsi="宋体" w:cs="宋体" w:eastAsia="宋体"/>
                <w:sz w:val="25"/>
                <w:spacing w:val="0"/>
              </w:rPr>
              <w:rPr>
                <w:shd/>
              </w:rPr>
              <w:t>14:00-16:00</w:t>
            </w:r>
            <w:bookmarkEnd w:id="1242"/>
          </w:p>
        </w:tc>
        <w:tc>
          <w:tcPr>
            <w:tcW w:w="3180" w:type="dxa"/>
            <w:vAlign w:val="center"/>
          </w:tcPr>
          <w:p>
            <w:pPr>
              <w:pageBreakBefore w:val="off"/>
              <w:tabs/>
              <w:wordWrap w:val="on"/>
              <w:autoSpaceDE w:val="off"/>
              <w:autoSpaceDN w:val="off"/>
              <w:spacing w:before="0" w:after="0" w:line="420" w:lineRule="atLeast"/>
              <w:ind w:left="0" w:right="0"/>
              <w:jc w:val="center"/>
              <w:textAlignment w:val="auto"/>
              <w:rPr>
                <w:sz w:val="25"/>
              </w:rPr>
            </w:pPr>
            <w:bookmarkStart w:name="" w:id="1243"/>
            <w:r>
              <w:rPr>
                <w:rFonts w:ascii="宋体" w:hAnsi="宋体" w:cs="宋体" w:eastAsia="宋体"/>
                <w:sz w:val="25"/>
                <w:spacing w:val="0"/>
              </w:rPr>
              <w:rPr>
                <w:shd/>
              </w:rPr>
              <w:t>运河钞关漕运码头</w:t>
            </w:r>
            <w:bookmarkEnd w:id="1243"/>
          </w:p>
          <w:p>
            <w:pPr>
              <w:pageBreakBefore w:val="off"/>
              <w:tabs/>
              <w:wordWrap w:val="on"/>
              <w:autoSpaceDE w:val="off"/>
              <w:autoSpaceDN w:val="off"/>
              <w:spacing w:before="0" w:after="0" w:line="420" w:lineRule="atLeast"/>
              <w:ind w:left="0" w:right="0"/>
              <w:jc w:val="center"/>
              <w:textAlignment w:val="auto"/>
              <w:rPr>
                <w:sz w:val="25"/>
              </w:rPr>
            </w:pPr>
            <w:bookmarkStart w:name="" w:id="1244"/>
            <w:r>
              <w:rPr>
                <w:rFonts w:ascii="宋体" w:hAnsi="宋体" w:cs="宋体" w:eastAsia="宋体"/>
                <w:sz w:val="25"/>
                <w:spacing w:val="0"/>
              </w:rPr>
              <w:rPr>
                <w:shd/>
              </w:rPr>
              <w:t>(漕船水道)</w:t>
            </w:r>
            <w:bookmarkEnd w:id="1244"/>
          </w:p>
        </w:tc>
        <w:tc>
          <w:tcPr>
            <w:tcW w:w="2620" w:type="dxa"/>
            <w:vAlign w:val="center"/>
          </w:tcPr>
          <w:p>
            <w:pPr>
              <w:pageBreakBefore w:val="off"/>
              <w:tabs/>
              <w:wordWrap w:val="on"/>
              <w:spacing w:before="0" w:after="0" w:line="240" w:lineRule="exact"/>
              <w:ind w:left="0" w:right="0"/>
              <w:jc w:val="both"/>
              <w:textAlignment w:val="auto"/>
            </w:pPr>
            <w:bookmarkStart w:name="" w:id="1245"/>
            <w:bookmarkEnd w:id="1245"/>
          </w:p>
        </w:tc>
      </w:tr>
      <w:tr>
        <w:trPr>
          <w:trHeight w:hRule="atLeast" w:val="98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46"/>
            <w:r>
              <w:rPr>
                <w:rFonts w:ascii="宋体" w:hAnsi="宋体" w:cs="宋体" w:eastAsia="宋体"/>
                <w:sz w:val="25"/>
                <w:spacing w:val="0"/>
              </w:rPr>
              <w:rPr>
                <w:shd/>
              </w:rPr>
              <w:t>16:30-18:00</w:t>
            </w:r>
            <w:bookmarkEnd w:id="1246"/>
          </w:p>
        </w:tc>
        <w:tc>
          <w:tcPr>
            <w:tcW w:w="3180" w:type="dxa"/>
            <w:vAlign w:val="center"/>
          </w:tcPr>
          <w:p>
            <w:pPr>
              <w:pageBreakBefore w:val="off"/>
              <w:tabs/>
              <w:wordWrap w:val="on"/>
              <w:autoSpaceDE w:val="off"/>
              <w:autoSpaceDN w:val="off"/>
              <w:spacing w:before="0" w:after="0" w:line="440" w:lineRule="atLeast"/>
              <w:ind w:left="0" w:right="0"/>
              <w:jc w:val="center"/>
              <w:textAlignment w:val="auto"/>
              <w:rPr>
                <w:sz w:val="25"/>
              </w:rPr>
            </w:pPr>
            <w:bookmarkStart w:name="" w:id="1247"/>
            <w:r>
              <w:rPr>
                <w:rFonts w:ascii="宋体" w:hAnsi="宋体" w:cs="宋体" w:eastAsia="宋体"/>
                <w:sz w:val="25"/>
                <w:spacing w:val="0"/>
              </w:rPr>
              <w:rPr>
                <w:shd/>
              </w:rPr>
              <w:t>临清宛园</w:t>
            </w:r>
            <w:bookmarkEnd w:id="1247"/>
          </w:p>
          <w:p>
            <w:pPr>
              <w:pageBreakBefore w:val="off"/>
              <w:tabs/>
              <w:wordWrap w:val="on"/>
              <w:autoSpaceDE w:val="off"/>
              <w:autoSpaceDN w:val="off"/>
              <w:spacing w:before="0" w:after="0" w:line="440" w:lineRule="atLeast"/>
              <w:ind w:left="0" w:right="0"/>
              <w:jc w:val="center"/>
              <w:textAlignment w:val="auto"/>
              <w:rPr>
                <w:sz w:val="25"/>
              </w:rPr>
            </w:pPr>
            <w:bookmarkStart w:name="" w:id="1248"/>
            <w:r>
              <w:rPr>
                <w:rFonts w:ascii="宋体" w:hAnsi="宋体" w:cs="宋体" w:eastAsia="宋体"/>
                <w:sz w:val="25"/>
                <w:spacing w:val="0"/>
              </w:rPr>
              <w:rPr>
                <w:shd/>
              </w:rPr>
              <w:t>(苏式园林闲庭信步)</w:t>
            </w:r>
            <w:bookmarkEnd w:id="1248"/>
          </w:p>
        </w:tc>
        <w:tc>
          <w:tcPr>
            <w:tcW w:w="2620" w:type="dxa"/>
            <w:vAlign w:val="center"/>
          </w:tcPr>
          <w:p>
            <w:pPr>
              <w:pageBreakBefore w:val="off"/>
              <w:tabs/>
              <w:wordWrap w:val="on"/>
              <w:autoSpaceDE w:val="off"/>
              <w:autoSpaceDN w:val="off"/>
              <w:spacing w:before="0" w:after="0" w:line="440" w:lineRule="atLeast"/>
              <w:ind w:left="0" w:right="0"/>
              <w:jc w:val="both"/>
              <w:textAlignment w:val="auto"/>
              <w:rPr>
                <w:sz w:val="25"/>
              </w:rPr>
            </w:pPr>
            <w:bookmarkStart w:name="" w:id="1249"/>
            <w:r>
              <w:rPr>
                <w:rFonts w:ascii="宋体" w:hAnsi="宋体" w:cs="宋体" w:eastAsia="宋体"/>
                <w:sz w:val="25"/>
                <w:spacing w:val="0"/>
              </w:rPr>
              <w:rPr>
                <w:shd/>
              </w:rPr>
              <w:t>特色沉浸体验：临清非</w:t>
            </w:r>
            <w:bookmarkEnd w:id="1249"/>
          </w:p>
          <w:p>
            <w:pPr>
              <w:pageBreakBefore w:val="off"/>
              <w:tabs/>
              <w:wordWrap w:val="on"/>
              <w:autoSpaceDE w:val="off"/>
              <w:autoSpaceDN w:val="off"/>
              <w:spacing w:before="0" w:after="0" w:line="440" w:lineRule="atLeast"/>
              <w:ind w:left="0" w:right="0"/>
              <w:jc w:val="both"/>
              <w:textAlignment w:val="auto"/>
              <w:rPr>
                <w:sz w:val="25"/>
              </w:rPr>
            </w:pPr>
            <w:bookmarkStart w:name="" w:id="1250"/>
            <w:r>
              <w:rPr>
                <w:rFonts w:ascii="宋体" w:hAnsi="宋体" w:cs="宋体" w:eastAsia="宋体"/>
                <w:sz w:val="25"/>
                <w:spacing w:val="0"/>
              </w:rPr>
              <w:rPr>
                <w:shd/>
              </w:rPr>
              <w:t>遗美食</w:t>
            </w:r>
            <w:bookmarkEnd w:id="1250"/>
          </w:p>
        </w:tc>
      </w:tr>
      <w:tr>
        <w:trPr>
          <w:trHeight w:hRule="atLeast" w:val="920"/>
        </w:trPr>
        <w:tc>
          <w:tcPr>
            <w:tcW w:w="800" w:type="dxa"/>
            <w:vMerge w:val="restart"/>
            <w:vAlign w:val="center"/>
          </w:tcPr>
          <w:p>
            <w:pPr>
              <w:pageBreakBefore w:val="off"/>
              <w:tabs/>
              <w:wordWrap w:val="on"/>
              <w:autoSpaceDE w:val="off"/>
              <w:autoSpaceDN w:val="off"/>
              <w:spacing w:before="0" w:after="0" w:line="300" w:lineRule="atLeast"/>
              <w:ind w:left="0" w:right="0"/>
              <w:jc w:val="center"/>
              <w:textAlignment w:val="auto"/>
              <w:rPr>
                <w:sz w:val="25"/>
              </w:rPr>
            </w:pPr>
            <w:bookmarkStart w:name="" w:id="1251"/>
            <w:r>
              <w:rPr>
                <w:rFonts w:ascii="宋体" w:hAnsi="宋体" w:cs="宋体" w:eastAsia="宋体"/>
                <w:sz w:val="25"/>
                <w:spacing w:val="0"/>
              </w:rPr>
              <w:rPr>
                <w:shd/>
              </w:rPr>
              <w:t>D4</w:t>
            </w:r>
            <w:bookmarkEnd w:id="1251"/>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52"/>
            <w:r>
              <w:rPr>
                <w:rFonts w:ascii="宋体" w:hAnsi="宋体" w:cs="宋体" w:eastAsia="宋体"/>
                <w:sz w:val="25"/>
                <w:spacing w:val="0"/>
              </w:rPr>
              <w:rPr>
                <w:shd/>
              </w:rPr>
              <w:t>9:00-11:30</w:t>
            </w:r>
            <w:bookmarkEnd w:id="1252"/>
          </w:p>
        </w:tc>
        <w:tc>
          <w:tcPr>
            <w:tcW w:w="3180" w:type="dxa"/>
            <w:vAlign w:val="center"/>
          </w:tcPr>
          <w:p>
            <w:pPr>
              <w:pageBreakBefore w:val="off"/>
              <w:tabs/>
              <w:wordWrap w:val="on"/>
              <w:autoSpaceDE w:val="off"/>
              <w:autoSpaceDN w:val="off"/>
              <w:spacing w:before="0" w:after="0" w:line="440" w:lineRule="atLeast"/>
              <w:ind w:left="0" w:right="0"/>
              <w:jc w:val="center"/>
              <w:textAlignment w:val="auto"/>
              <w:rPr>
                <w:sz w:val="25"/>
              </w:rPr>
            </w:pPr>
            <w:bookmarkStart w:name="" w:id="1253"/>
            <w:r>
              <w:rPr>
                <w:rFonts w:ascii="宋体" w:hAnsi="宋体" w:cs="宋体" w:eastAsia="宋体"/>
                <w:sz w:val="25"/>
                <w:spacing w:val="0"/>
              </w:rPr>
              <w:rPr>
                <w:shd/>
              </w:rPr>
              <w:t>景阳冈旅游区</w:t>
            </w:r>
            <w:bookmarkEnd w:id="1253"/>
          </w:p>
          <w:p>
            <w:pPr>
              <w:pageBreakBefore w:val="off"/>
              <w:tabs/>
              <w:wordWrap w:val="on"/>
              <w:autoSpaceDE w:val="off"/>
              <w:autoSpaceDN w:val="off"/>
              <w:spacing w:before="0" w:after="0" w:line="420" w:lineRule="atLeast"/>
              <w:ind w:left="0" w:right="0"/>
              <w:jc w:val="center"/>
              <w:textAlignment w:val="auto"/>
              <w:rPr>
                <w:sz w:val="25"/>
              </w:rPr>
            </w:pPr>
            <w:bookmarkStart w:name="" w:id="1254"/>
            <w:r>
              <w:rPr>
                <w:rFonts w:ascii="宋体" w:hAnsi="宋体" w:cs="宋体" w:eastAsia="宋体"/>
                <w:sz w:val="25"/>
                <w:spacing w:val="0"/>
              </w:rPr>
              <w:rPr>
                <w:shd/>
              </w:rPr>
              <w:t>(水浒旅游体验)</w:t>
            </w:r>
            <w:bookmarkEnd w:id="1254"/>
          </w:p>
        </w:tc>
        <w:tc>
          <w:tcPr>
            <w:tcW w:w="2620" w:type="dxa"/>
            <w:vAlign w:val="center"/>
          </w:tcPr>
          <w:p>
            <w:pPr>
              <w:pageBreakBefore w:val="off"/>
              <w:tabs/>
              <w:wordWrap w:val="on"/>
              <w:spacing w:before="0" w:after="0" w:line="240" w:lineRule="exact"/>
              <w:ind w:left="0" w:right="0"/>
              <w:jc w:val="both"/>
              <w:textAlignment w:val="auto"/>
            </w:pPr>
            <w:bookmarkStart w:name="" w:id="1255"/>
            <w:bookmarkEnd w:id="1255"/>
          </w:p>
        </w:tc>
      </w:tr>
      <w:tr>
        <w:trPr>
          <w:trHeight w:hRule="atLeast" w:val="94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56"/>
            <w:r>
              <w:rPr>
                <w:rFonts w:ascii="宋体" w:hAnsi="宋体" w:cs="宋体" w:eastAsia="宋体"/>
                <w:sz w:val="25"/>
                <w:spacing w:val="0"/>
              </w:rPr>
              <w:rPr>
                <w:shd/>
              </w:rPr>
              <w:t>12:30-14:00</w:t>
            </w:r>
            <w:bookmarkEnd w:id="1256"/>
          </w:p>
        </w:tc>
        <w:tc>
          <w:tcPr>
            <w:tcW w:w="3180" w:type="dxa"/>
            <w:vAlign w:val="center"/>
          </w:tcPr>
          <w:p>
            <w:pPr>
              <w:pageBreakBefore w:val="off"/>
              <w:tabs/>
              <w:wordWrap w:val="on"/>
              <w:autoSpaceDE w:val="off"/>
              <w:autoSpaceDN w:val="off"/>
              <w:spacing w:before="0" w:after="0" w:line="440" w:lineRule="atLeast"/>
              <w:ind w:left="0" w:right="0"/>
              <w:jc w:val="center"/>
              <w:textAlignment w:val="auto"/>
              <w:rPr>
                <w:sz w:val="25"/>
              </w:rPr>
            </w:pPr>
            <w:bookmarkStart w:name="" w:id="1257"/>
            <w:r>
              <w:rPr>
                <w:rFonts w:ascii="宋体" w:hAnsi="宋体" w:cs="宋体" w:eastAsia="宋体"/>
                <w:sz w:val="25"/>
                <w:spacing w:val="0"/>
              </w:rPr>
              <w:rPr>
                <w:shd/>
              </w:rPr>
              <w:t>水浒酒文化体验馆</w:t>
            </w:r>
            <w:bookmarkEnd w:id="1257"/>
          </w:p>
          <w:p>
            <w:pPr>
              <w:pageBreakBefore w:val="off"/>
              <w:tabs/>
              <w:wordWrap w:val="on"/>
              <w:autoSpaceDE w:val="off"/>
              <w:autoSpaceDN w:val="off"/>
              <w:spacing w:before="0" w:after="0" w:line="420" w:lineRule="atLeast"/>
              <w:ind w:left="0" w:right="0"/>
              <w:jc w:val="center"/>
              <w:textAlignment w:val="auto"/>
              <w:rPr>
                <w:sz w:val="25"/>
              </w:rPr>
            </w:pPr>
            <w:bookmarkStart w:name="" w:id="1258"/>
            <w:r>
              <w:rPr>
                <w:rFonts w:ascii="宋体" w:hAnsi="宋体" w:cs="宋体" w:eastAsia="宋体"/>
                <w:sz w:val="25"/>
                <w:spacing w:val="0"/>
              </w:rPr>
              <w:rPr>
                <w:shd/>
              </w:rPr>
              <w:t>(品十全大补酒)</w:t>
            </w:r>
            <w:bookmarkEnd w:id="1258"/>
          </w:p>
        </w:tc>
        <w:tc>
          <w:tcPr>
            <w:tcW w:w="2620" w:type="dxa"/>
            <w:vAlign w:val="center"/>
          </w:tcPr>
          <w:p>
            <w:pPr>
              <w:pageBreakBefore w:val="off"/>
              <w:tabs/>
              <w:wordWrap w:val="on"/>
              <w:autoSpaceDE w:val="off"/>
              <w:autoSpaceDN w:val="off"/>
              <w:spacing w:before="0" w:after="0" w:line="440" w:lineRule="atLeast"/>
              <w:ind w:left="0" w:right="0"/>
              <w:jc w:val="both"/>
              <w:textAlignment w:val="auto"/>
              <w:rPr>
                <w:sz w:val="25"/>
              </w:rPr>
            </w:pPr>
            <w:bookmarkStart w:name="" w:id="1259"/>
            <w:r>
              <w:rPr>
                <w:rFonts w:ascii="宋体" w:hAnsi="宋体" w:cs="宋体" w:eastAsia="宋体"/>
                <w:sz w:val="25"/>
                <w:spacing w:val="0"/>
              </w:rPr>
              <w:rPr>
                <w:shd/>
              </w:rPr>
              <w:t>沉浸体验：水浒宴体验</w:t>
            </w:r>
            <w:bookmarkEnd w:id="1259"/>
          </w:p>
          <w:p>
            <w:pPr>
              <w:pageBreakBefore w:val="off"/>
              <w:tabs/>
              <w:wordWrap w:val="on"/>
              <w:autoSpaceDE w:val="off"/>
              <w:autoSpaceDN w:val="off"/>
              <w:spacing w:before="0" w:after="0" w:line="420" w:lineRule="atLeast"/>
              <w:ind w:left="0" w:right="0"/>
              <w:jc w:val="both"/>
              <w:textAlignment w:val="auto"/>
              <w:rPr>
                <w:sz w:val="25"/>
              </w:rPr>
            </w:pPr>
            <w:bookmarkStart w:name="" w:id="1260"/>
            <w:r>
              <w:rPr>
                <w:rFonts w:ascii="宋体" w:hAnsi="宋体" w:cs="宋体" w:eastAsia="宋体"/>
                <w:sz w:val="25"/>
                <w:spacing w:val="0"/>
              </w:rPr>
              <w:rPr>
                <w:shd/>
              </w:rPr>
              <w:t>二次消费：景阳冈酒</w:t>
            </w:r>
            <w:bookmarkEnd w:id="1260"/>
          </w:p>
        </w:tc>
      </w:tr>
      <w:tr>
        <w:trPr>
          <w:trHeight w:hRule="atLeast" w:val="70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61"/>
            <w:r>
              <w:rPr>
                <w:rFonts w:ascii="宋体" w:hAnsi="宋体" w:cs="宋体" w:eastAsia="宋体"/>
                <w:sz w:val="25"/>
                <w:spacing w:val="0"/>
              </w:rPr>
              <w:rPr>
                <w:shd/>
              </w:rPr>
              <w:t>15:00-17:00</w:t>
            </w:r>
            <w:bookmarkEnd w:id="1261"/>
          </w:p>
        </w:tc>
        <w:tc>
          <w:tcPr>
            <w:tcW w:w="3180" w:type="dxa"/>
            <w:vAlign w:val="center"/>
          </w:tcPr>
          <w:p>
            <w:pPr>
              <w:pageBreakBefore w:val="off"/>
              <w:tabs/>
              <w:wordWrap w:val="on"/>
              <w:autoSpaceDE w:val="off"/>
              <w:autoSpaceDN w:val="off"/>
              <w:spacing w:before="0" w:after="0" w:line="400" w:lineRule="atLeast"/>
              <w:ind w:left="0" w:right="0"/>
              <w:jc w:val="center"/>
              <w:textAlignment w:val="auto"/>
              <w:rPr>
                <w:sz w:val="25"/>
              </w:rPr>
            </w:pPr>
            <w:bookmarkStart w:name="" w:id="1262"/>
            <w:r>
              <w:rPr>
                <w:rFonts w:ascii="宋体" w:hAnsi="宋体" w:cs="宋体" w:eastAsia="宋体"/>
                <w:sz w:val="25"/>
                <w:spacing w:val="0"/>
              </w:rPr>
              <w:rPr>
                <w:shd/>
              </w:rPr>
              <w:t>狮子楼旅游区(梦回宋城)</w:t>
            </w:r>
            <w:bookmarkEnd w:id="1262"/>
          </w:p>
        </w:tc>
        <w:tc>
          <w:tcPr>
            <w:tcW w:w="2620" w:type="dxa"/>
            <w:vAlign w:val="center"/>
          </w:tcPr>
          <w:p>
            <w:pPr>
              <w:pageBreakBefore w:val="off"/>
              <w:tabs/>
              <w:wordWrap w:val="on"/>
              <w:spacing w:before="0" w:after="0" w:line="240" w:lineRule="exact"/>
              <w:ind w:left="0" w:right="0"/>
              <w:jc w:val="both"/>
              <w:textAlignment w:val="auto"/>
            </w:pPr>
            <w:bookmarkStart w:name="" w:id="1263"/>
            <w:bookmarkEnd w:id="1263"/>
          </w:p>
        </w:tc>
      </w:tr>
      <w:tr>
        <w:trPr>
          <w:trHeight w:hRule="atLeast" w:val="1420"/>
        </w:trPr>
        <w:tc>
          <w:tcPr>
            <w:tcW w:w="800" w:type="dxa"/>
            <w:vMerge w:val="restart"/>
            <w:vAlign w:val="center"/>
          </w:tcPr>
          <w:p>
            <w:pPr>
              <w:pageBreakBefore w:val="off"/>
              <w:tabs/>
              <w:wordWrap w:val="on"/>
              <w:autoSpaceDE w:val="off"/>
              <w:autoSpaceDN w:val="off"/>
              <w:spacing w:before="0" w:after="0" w:line="300" w:lineRule="atLeast"/>
              <w:ind w:left="0" w:right="0"/>
              <w:jc w:val="center"/>
              <w:textAlignment w:val="auto"/>
              <w:rPr>
                <w:sz w:val="25"/>
              </w:rPr>
            </w:pPr>
            <w:bookmarkStart w:name="" w:id="1264"/>
            <w:r>
              <w:rPr>
                <w:rFonts w:ascii="宋体" w:hAnsi="宋体" w:cs="宋体" w:eastAsia="宋体"/>
                <w:sz w:val="25"/>
                <w:spacing w:val="0"/>
              </w:rPr>
              <w:rPr>
                <w:shd/>
              </w:rPr>
              <w:t>D5</w:t>
            </w:r>
            <w:bookmarkEnd w:id="1264"/>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65"/>
            <w:r>
              <w:rPr>
                <w:rFonts w:ascii="宋体" w:hAnsi="宋体" w:cs="宋体" w:eastAsia="宋体"/>
                <w:sz w:val="25"/>
                <w:spacing w:val="0"/>
              </w:rPr>
              <w:rPr>
                <w:shd/>
              </w:rPr>
              <w:t>9:00-10:00</w:t>
            </w:r>
            <w:bookmarkEnd w:id="1265"/>
          </w:p>
        </w:tc>
        <w:tc>
          <w:tcPr>
            <w:tcW w:w="3180" w:type="dxa"/>
            <w:vAlign w:val="center"/>
          </w:tcPr>
          <w:p>
            <w:pPr>
              <w:pageBreakBefore w:val="off"/>
              <w:tabs/>
              <w:wordWrap w:val="on"/>
              <w:autoSpaceDE w:val="off"/>
              <w:autoSpaceDN w:val="off"/>
              <w:spacing w:before="0" w:after="0" w:line="460" w:lineRule="atLeast"/>
              <w:ind w:left="0" w:right="0"/>
              <w:jc w:val="center"/>
              <w:textAlignment w:val="auto"/>
              <w:rPr>
                <w:sz w:val="25"/>
              </w:rPr>
            </w:pPr>
            <w:bookmarkStart w:name="" w:id="1266"/>
            <w:r>
              <w:rPr>
                <w:rFonts w:ascii="宋体" w:hAnsi="宋体" w:cs="宋体" w:eastAsia="宋体"/>
                <w:sz w:val="25"/>
                <w:spacing w:val="0"/>
              </w:rPr>
              <w:rPr>
                <w:shd/>
              </w:rPr>
              <w:t>马颊林海度假区</w:t>
            </w:r>
            <w:bookmarkEnd w:id="1266"/>
          </w:p>
          <w:p>
            <w:pPr>
              <w:pageBreakBefore w:val="off"/>
              <w:tabs/>
              <w:wordWrap w:val="on"/>
              <w:autoSpaceDE w:val="off"/>
              <w:autoSpaceDN w:val="off"/>
              <w:spacing w:before="0" w:after="0" w:line="460" w:lineRule="atLeast"/>
              <w:ind w:left="0" w:right="0"/>
              <w:jc w:val="center"/>
              <w:textAlignment w:val="auto"/>
              <w:rPr>
                <w:sz w:val="25"/>
              </w:rPr>
            </w:pPr>
            <w:bookmarkStart w:name="" w:id="1267"/>
            <w:r>
              <w:rPr>
                <w:rFonts w:ascii="宋体" w:hAnsi="宋体" w:cs="宋体" w:eastAsia="宋体"/>
                <w:sz w:val="25"/>
                <w:spacing w:val="0"/>
              </w:rPr>
              <w:rPr>
                <w:shd/>
              </w:rPr>
              <w:t>(森林徒步+负氧离子监</w:t>
            </w:r>
            <w:bookmarkEnd w:id="1267"/>
          </w:p>
          <w:p>
            <w:pPr>
              <w:pageBreakBefore w:val="off"/>
              <w:tabs/>
              <w:wordWrap w:val="on"/>
              <w:autoSpaceDE w:val="off"/>
              <w:autoSpaceDN w:val="off"/>
              <w:spacing w:before="0" w:after="0" w:line="380" w:lineRule="atLeast"/>
              <w:ind w:left="0" w:right="0"/>
              <w:jc w:val="center"/>
              <w:textAlignment w:val="auto"/>
              <w:rPr>
                <w:sz w:val="25"/>
              </w:rPr>
            </w:pPr>
            <w:bookmarkStart w:name="" w:id="1268"/>
            <w:r>
              <w:rPr>
                <w:rFonts w:ascii="宋体" w:hAnsi="宋体" w:cs="宋体" w:eastAsia="宋体"/>
                <w:sz w:val="25"/>
                <w:spacing w:val="0"/>
              </w:rPr>
              <w:rPr>
                <w:shd/>
              </w:rPr>
              <w:t>测)</w:t>
            </w:r>
            <w:bookmarkEnd w:id="1268"/>
          </w:p>
        </w:tc>
        <w:tc>
          <w:tcPr>
            <w:tcW w:w="26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69"/>
            <w:r>
              <w:rPr>
                <w:rFonts w:ascii="宋体" w:hAnsi="宋体" w:cs="宋体" w:eastAsia="宋体"/>
                <w:sz w:val="25"/>
                <w:spacing w:val="0"/>
              </w:rPr>
              <w:rPr>
                <w:shd/>
              </w:rPr>
              <w:t>景点特色：绿色低碳</w:t>
            </w:r>
            <w:bookmarkEnd w:id="1269"/>
          </w:p>
        </w:tc>
      </w:tr>
      <w:tr>
        <w:trPr>
          <w:trHeight w:hRule="atLeast" w:val="144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70"/>
            <w:r>
              <w:rPr>
                <w:rFonts w:ascii="宋体" w:hAnsi="宋体" w:cs="宋体" w:eastAsia="宋体"/>
                <w:sz w:val="25"/>
                <w:spacing w:val="0"/>
              </w:rPr>
              <w:rPr>
                <w:shd/>
              </w:rPr>
              <w:t>10:30-12:00</w:t>
            </w:r>
            <w:bookmarkEnd w:id="1270"/>
          </w:p>
        </w:tc>
        <w:tc>
          <w:tcPr>
            <w:tcW w:w="3180" w:type="dxa"/>
            <w:vAlign w:val="center"/>
          </w:tcPr>
          <w:p>
            <w:pPr>
              <w:pageBreakBefore w:val="off"/>
              <w:tabs/>
              <w:wordWrap w:val="on"/>
              <w:autoSpaceDE w:val="off"/>
              <w:autoSpaceDN w:val="off"/>
              <w:spacing w:before="0" w:after="0" w:line="520" w:lineRule="atLeast"/>
              <w:ind w:left="0" w:right="0"/>
              <w:jc w:val="center"/>
              <w:textAlignment w:val="auto"/>
              <w:rPr>
                <w:sz w:val="25"/>
              </w:rPr>
            </w:pPr>
            <w:bookmarkStart w:name="" w:id="1271"/>
            <w:r>
              <w:rPr>
                <w:rFonts w:ascii="宋体" w:hAnsi="宋体" w:cs="宋体" w:eastAsia="宋体"/>
                <w:sz w:val="25"/>
                <w:spacing w:val="0"/>
              </w:rPr>
              <w:rPr>
                <w:shd/>
              </w:rPr>
              <w:t>堂邑葫芦~福禄参观(非遗</w:t>
            </w:r>
            <w:bookmarkEnd w:id="1271"/>
          </w:p>
          <w:p>
            <w:pPr>
              <w:pageBreakBefore w:val="off"/>
              <w:tabs/>
              <w:wordWrap w:val="on"/>
              <w:autoSpaceDE w:val="off"/>
              <w:autoSpaceDN w:val="off"/>
              <w:spacing w:before="0" w:after="0" w:line="440" w:lineRule="atLeast"/>
              <w:ind w:left="0" w:right="0"/>
              <w:jc w:val="center"/>
              <w:textAlignment w:val="auto"/>
              <w:rPr>
                <w:sz w:val="25"/>
              </w:rPr>
            </w:pPr>
            <w:bookmarkStart w:name="" w:id="1272"/>
            <w:r>
              <w:rPr>
                <w:rFonts w:ascii="宋体" w:hAnsi="宋体" w:cs="宋体" w:eastAsia="宋体"/>
                <w:sz w:val="25"/>
                <w:spacing w:val="0"/>
              </w:rPr>
              <w:rPr>
                <w:shd/>
              </w:rPr>
              <w:t>葫芦)</w:t>
            </w:r>
            <w:bookmarkEnd w:id="1272"/>
          </w:p>
        </w:tc>
        <w:tc>
          <w:tcPr>
            <w:tcW w:w="2620" w:type="dxa"/>
            <w:vAlign w:val="center"/>
          </w:tcPr>
          <w:p>
            <w:pPr>
              <w:pageBreakBefore w:val="off"/>
              <w:tabs/>
              <w:wordWrap w:val="on"/>
              <w:autoSpaceDE w:val="off"/>
              <w:autoSpaceDN w:val="off"/>
              <w:spacing w:before="0" w:after="0" w:line="460" w:lineRule="atLeast"/>
              <w:ind w:left="0" w:right="0"/>
              <w:jc w:val="both"/>
              <w:textAlignment w:val="auto"/>
              <w:rPr>
                <w:sz w:val="25"/>
              </w:rPr>
            </w:pPr>
            <w:bookmarkStart w:name="" w:id="1273"/>
            <w:r>
              <w:rPr>
                <w:rFonts w:ascii="宋体" w:hAnsi="宋体" w:cs="宋体" w:eastAsia="宋体"/>
                <w:sz w:val="25"/>
                <w:spacing w:val="0"/>
              </w:rPr>
              <w:rPr>
                <w:shd/>
              </w:rPr>
              <w:t>沉浸体验：新农村建设</w:t>
            </w:r>
            <w:bookmarkEnd w:id="1273"/>
          </w:p>
          <w:p>
            <w:pPr>
              <w:pageBreakBefore w:val="off"/>
              <w:tabs/>
              <w:wordWrap w:val="on"/>
              <w:autoSpaceDE w:val="off"/>
              <w:autoSpaceDN w:val="off"/>
              <w:spacing w:before="0" w:after="0" w:line="460" w:lineRule="atLeast"/>
              <w:ind w:left="0" w:right="0"/>
              <w:jc w:val="both"/>
              <w:textAlignment w:val="auto"/>
              <w:rPr>
                <w:sz w:val="25"/>
              </w:rPr>
            </w:pPr>
            <w:bookmarkStart w:name="" w:id="1274"/>
            <w:r>
              <w:rPr>
                <w:rFonts w:ascii="宋体" w:hAnsi="宋体" w:cs="宋体" w:eastAsia="宋体"/>
                <w:sz w:val="25"/>
                <w:spacing w:val="0"/>
              </w:rPr>
              <w:rPr>
                <w:shd/>
              </w:rPr>
              <w:t>二次消费：葫芦周边等</w:t>
            </w:r>
            <w:bookmarkEnd w:id="1274"/>
          </w:p>
          <w:p>
            <w:pPr>
              <w:pageBreakBefore w:val="off"/>
              <w:tabs/>
              <w:wordWrap w:val="on"/>
              <w:autoSpaceDE w:val="off"/>
              <w:autoSpaceDN w:val="off"/>
              <w:spacing w:before="0" w:after="0" w:line="440" w:lineRule="atLeast"/>
              <w:ind w:left="0" w:right="0"/>
              <w:jc w:val="both"/>
              <w:textAlignment w:val="auto"/>
              <w:rPr>
                <w:sz w:val="25"/>
              </w:rPr>
            </w:pPr>
            <w:bookmarkStart w:name="" w:id="1275"/>
            <w:r>
              <w:rPr>
                <w:rFonts w:ascii="宋体" w:hAnsi="宋体" w:cs="宋体" w:eastAsia="宋体"/>
                <w:sz w:val="25"/>
                <w:spacing w:val="0"/>
              </w:rPr>
              <w:rPr>
                <w:shd/>
              </w:rPr>
              <w:t>地方助农产品。</w:t>
            </w:r>
            <w:bookmarkEnd w:id="1275"/>
          </w:p>
        </w:tc>
      </w:tr>
      <w:tr>
        <w:trPr>
          <w:trHeight w:hRule="atLeast" w:val="94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76"/>
            <w:r>
              <w:rPr>
                <w:rFonts w:ascii="宋体" w:hAnsi="宋体" w:cs="宋体" w:eastAsia="宋体"/>
                <w:sz w:val="25"/>
                <w:spacing w:val="0"/>
              </w:rPr>
              <w:rPr>
                <w:shd/>
              </w:rPr>
              <w:t>14:30-18:00</w:t>
            </w:r>
            <w:bookmarkEnd w:id="1276"/>
          </w:p>
        </w:tc>
        <w:tc>
          <w:tcPr>
            <w:tcW w:w="3180" w:type="dxa"/>
            <w:vAlign w:val="center"/>
          </w:tcPr>
          <w:p>
            <w:pPr>
              <w:pageBreakBefore w:val="off"/>
              <w:tabs/>
              <w:wordWrap w:val="on"/>
              <w:autoSpaceDE w:val="off"/>
              <w:autoSpaceDN w:val="off"/>
              <w:spacing w:before="0" w:after="0" w:line="440" w:lineRule="atLeast"/>
              <w:ind w:left="0" w:right="0"/>
              <w:jc w:val="center"/>
              <w:textAlignment w:val="auto"/>
              <w:rPr>
                <w:sz w:val="25"/>
              </w:rPr>
            </w:pPr>
            <w:bookmarkStart w:name="" w:id="1277"/>
            <w:r>
              <w:rPr>
                <w:rFonts w:ascii="宋体" w:hAnsi="宋体" w:cs="宋体" w:eastAsia="宋体"/>
                <w:sz w:val="25"/>
                <w:spacing w:val="0"/>
              </w:rPr>
              <w:rPr>
                <w:shd/>
              </w:rPr>
              <w:t>阿尔卡迪亚温泉(当归/艾</w:t>
            </w:r>
            <w:bookmarkEnd w:id="1277"/>
          </w:p>
          <w:p>
            <w:pPr>
              <w:pageBreakBefore w:val="off"/>
              <w:tabs/>
              <w:wordWrap w:val="on"/>
              <w:autoSpaceDE w:val="off"/>
              <w:autoSpaceDN w:val="off"/>
              <w:spacing w:before="0" w:after="0" w:line="420" w:lineRule="atLeast"/>
              <w:ind w:left="0" w:right="0"/>
              <w:jc w:val="center"/>
              <w:textAlignment w:val="auto"/>
              <w:rPr>
                <w:sz w:val="25"/>
              </w:rPr>
            </w:pPr>
            <w:bookmarkStart w:name="" w:id="1278"/>
            <w:r>
              <w:rPr>
                <w:rFonts w:ascii="宋体" w:hAnsi="宋体" w:cs="宋体" w:eastAsia="宋体"/>
                <w:sz w:val="25"/>
                <w:spacing w:val="0"/>
              </w:rPr>
              <w:rPr>
                <w:shd/>
              </w:rPr>
              <w:t>草药浴池)</w:t>
            </w:r>
            <w:bookmarkEnd w:id="1278"/>
          </w:p>
        </w:tc>
        <w:tc>
          <w:tcPr>
            <w:tcW w:w="2620" w:type="dxa"/>
            <w:vAlign w:val="center"/>
          </w:tcPr>
          <w:p>
            <w:pPr>
              <w:pageBreakBefore w:val="off"/>
              <w:tabs/>
              <w:wordWrap w:val="on"/>
              <w:spacing w:before="0" w:after="0" w:line="240" w:lineRule="exact"/>
              <w:ind w:left="0" w:right="0"/>
              <w:jc w:val="both"/>
              <w:textAlignment w:val="auto"/>
            </w:pPr>
            <w:bookmarkStart w:name="" w:id="1279"/>
            <w:bookmarkEnd w:id="1279"/>
          </w:p>
        </w:tc>
      </w:tr>
      <w:tr>
        <w:trPr>
          <w:trHeight w:hRule="atLeast" w:val="1440"/>
        </w:trPr>
        <w:tc>
          <w:tcPr>
            <w:tcW w:w="800" w:type="dxa"/>
            <w:vMerge w:val="restart"/>
            <w:vAlign w:val="center"/>
          </w:tcPr>
          <w:p>
            <w:pPr>
              <w:pageBreakBefore w:val="off"/>
              <w:tabs/>
              <w:wordWrap w:val="on"/>
              <w:autoSpaceDE w:val="off"/>
              <w:autoSpaceDN w:val="off"/>
              <w:spacing w:before="0" w:after="0" w:line="300" w:lineRule="atLeast"/>
              <w:ind w:left="0" w:right="0"/>
              <w:jc w:val="center"/>
              <w:textAlignment w:val="auto"/>
              <w:rPr>
                <w:sz w:val="25"/>
              </w:rPr>
            </w:pPr>
            <w:bookmarkStart w:name="" w:id="1280"/>
            <w:r>
              <w:rPr>
                <w:rFonts w:ascii="宋体" w:hAnsi="宋体" w:cs="宋体" w:eastAsia="宋体"/>
                <w:sz w:val="25"/>
                <w:spacing w:val="0"/>
              </w:rPr>
              <w:rPr>
                <w:shd/>
              </w:rPr>
              <w:t>D6</w:t>
            </w:r>
            <w:bookmarkEnd w:id="1280"/>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81"/>
            <w:r>
              <w:rPr>
                <w:rFonts w:ascii="宋体" w:hAnsi="宋体" w:cs="宋体" w:eastAsia="宋体"/>
                <w:sz w:val="25"/>
                <w:spacing w:val="0"/>
              </w:rPr>
              <w:rPr>
                <w:shd/>
              </w:rPr>
              <w:t>9:00-11:00</w:t>
            </w:r>
            <w:bookmarkEnd w:id="1281"/>
          </w:p>
        </w:tc>
        <w:tc>
          <w:tcPr>
            <w:tcW w:w="3180" w:type="dxa"/>
            <w:vAlign w:val="center"/>
          </w:tcPr>
          <w:p>
            <w:pPr>
              <w:pageBreakBefore w:val="off"/>
              <w:tabs/>
              <w:wordWrap w:val="on"/>
              <w:autoSpaceDE w:val="off"/>
              <w:autoSpaceDN w:val="off"/>
              <w:spacing w:before="0" w:after="0" w:line="480" w:lineRule="atLeast"/>
              <w:ind w:left="0" w:right="0"/>
              <w:jc w:val="center"/>
              <w:textAlignment w:val="auto"/>
              <w:rPr>
                <w:sz w:val="25"/>
              </w:rPr>
            </w:pPr>
            <w:bookmarkStart w:name="" w:id="1282"/>
            <w:r>
              <w:rPr>
                <w:rFonts w:ascii="宋体" w:hAnsi="宋体" w:cs="宋体" w:eastAsia="宋体"/>
                <w:sz w:val="25"/>
                <w:spacing w:val="0"/>
              </w:rPr>
              <w:rPr>
                <w:shd/>
              </w:rPr>
              <w:t>中国运河文化博物馆(运河</w:t>
            </w:r>
            <w:bookmarkEnd w:id="1282"/>
          </w:p>
          <w:p>
            <w:pPr>
              <w:pageBreakBefore w:val="off"/>
              <w:tabs/>
              <w:wordWrap w:val="on"/>
              <w:autoSpaceDE w:val="off"/>
              <w:autoSpaceDN w:val="off"/>
              <w:spacing w:before="0" w:after="0" w:line="480" w:lineRule="atLeast"/>
              <w:ind w:left="0" w:right="0"/>
              <w:jc w:val="center"/>
              <w:textAlignment w:val="auto"/>
              <w:rPr>
                <w:sz w:val="25"/>
              </w:rPr>
            </w:pPr>
            <w:bookmarkStart w:name="" w:id="1283"/>
            <w:r>
              <w:rPr>
                <w:rFonts w:ascii="宋体" w:hAnsi="宋体" w:cs="宋体" w:eastAsia="宋体"/>
                <w:sz w:val="25"/>
                <w:spacing w:val="0"/>
              </w:rPr>
              <w:rPr>
                <w:shd/>
              </w:rPr>
              <w:t>变迁展)</w:t>
            </w:r>
            <w:bookmarkEnd w:id="1283"/>
          </w:p>
        </w:tc>
        <w:tc>
          <w:tcPr>
            <w:tcW w:w="2620" w:type="dxa"/>
            <w:vAlign w:val="center"/>
          </w:tcPr>
          <w:p>
            <w:pPr>
              <w:pageBreakBefore w:val="off"/>
              <w:tabs/>
              <w:wordWrap w:val="on"/>
              <w:autoSpaceDE w:val="off"/>
              <w:autoSpaceDN w:val="off"/>
              <w:spacing w:before="0" w:after="0" w:line="440" w:lineRule="atLeast"/>
              <w:ind w:left="0" w:right="0"/>
              <w:jc w:val="both"/>
              <w:textAlignment w:val="auto"/>
              <w:rPr>
                <w:sz w:val="25"/>
              </w:rPr>
            </w:pPr>
            <w:bookmarkStart w:name="" w:id="1284"/>
            <w:r>
              <w:rPr>
                <w:rFonts w:ascii="宋体" w:hAnsi="宋体" w:cs="宋体" w:eastAsia="宋体"/>
                <w:sz w:val="25"/>
                <w:spacing w:val="0"/>
              </w:rPr>
              <w:rPr>
                <w:shd/>
              </w:rPr>
              <w:t>景点特色：运河文化</w:t>
            </w:r>
            <w:bookmarkEnd w:id="1284"/>
          </w:p>
          <w:p>
            <w:pPr>
              <w:pageBreakBefore w:val="off"/>
              <w:tabs/>
              <w:wordWrap w:val="on"/>
              <w:autoSpaceDE w:val="off"/>
              <w:autoSpaceDN w:val="off"/>
              <w:spacing w:before="0" w:after="0" w:line="480" w:lineRule="atLeast"/>
              <w:ind w:left="0" w:right="0"/>
              <w:jc w:val="both"/>
              <w:textAlignment w:val="auto"/>
              <w:rPr>
                <w:sz w:val="25"/>
              </w:rPr>
            </w:pPr>
            <w:bookmarkStart w:name="" w:id="1285"/>
            <w:r>
              <w:rPr>
                <w:rFonts w:ascii="宋体" w:hAnsi="宋体" w:cs="宋体" w:eastAsia="宋体"/>
                <w:sz w:val="25"/>
                <w:spacing w:val="0"/>
              </w:rPr>
              <w:rPr>
                <w:shd/>
              </w:rPr>
              <w:t>二次消费：聊城非遗产</w:t>
            </w:r>
            <w:bookmarkEnd w:id="1285"/>
          </w:p>
          <w:p>
            <w:pPr>
              <w:pageBreakBefore w:val="off"/>
              <w:tabs/>
              <w:wordWrap w:val="on"/>
              <w:autoSpaceDE w:val="off"/>
              <w:autoSpaceDN w:val="off"/>
              <w:spacing w:before="0" w:after="0" w:line="440" w:lineRule="atLeast"/>
              <w:ind w:left="0" w:right="0"/>
              <w:jc w:val="both"/>
              <w:textAlignment w:val="auto"/>
              <w:rPr>
                <w:sz w:val="25"/>
              </w:rPr>
            </w:pPr>
            <w:bookmarkStart w:name="" w:id="1286"/>
            <w:r>
              <w:rPr>
                <w:rFonts w:ascii="宋体" w:hAnsi="宋体" w:cs="宋体" w:eastAsia="宋体"/>
                <w:sz w:val="25"/>
                <w:spacing w:val="0"/>
              </w:rPr>
              <w:rPr>
                <w:shd/>
              </w:rPr>
              <w:t>品及旅游纪念品</w:t>
            </w:r>
            <w:bookmarkEnd w:id="1286"/>
          </w:p>
        </w:tc>
      </w:tr>
      <w:tr>
        <w:trPr>
          <w:trHeight w:hRule="atLeast" w:val="1000"/>
        </w:trPr>
        <w:tc>
          <w:tcPr>
            <w:tcW w:w="800" w:type="dxa"/>
            <w:vMerge w:val="continue"/>
          </w:tcPr>
          <w:p/>
        </w:tc>
        <w:tc>
          <w:tcPr>
            <w:tcW w:w="1520" w:type="dxa"/>
            <w:vAlign w:val="center"/>
          </w:tcPr>
          <w:p>
            <w:pPr>
              <w:pageBreakBefore w:val="off"/>
              <w:tabs/>
              <w:wordWrap w:val="on"/>
              <w:autoSpaceDE w:val="off"/>
              <w:autoSpaceDN w:val="off"/>
              <w:spacing w:before="0" w:after="0" w:line="400" w:lineRule="atLeast"/>
              <w:ind w:left="0" w:right="0"/>
              <w:jc w:val="both"/>
              <w:textAlignment w:val="auto"/>
              <w:rPr>
                <w:sz w:val="25"/>
              </w:rPr>
            </w:pPr>
            <w:bookmarkStart w:name="" w:id="1287"/>
            <w:r>
              <w:rPr>
                <w:rFonts w:ascii="宋体" w:hAnsi="宋体" w:cs="宋体" w:eastAsia="宋体"/>
                <w:sz w:val="25"/>
                <w:spacing w:val="0"/>
              </w:rPr>
              <w:rPr>
                <w:shd/>
              </w:rPr>
              <w:t>11:30-12:30</w:t>
            </w:r>
            <w:bookmarkEnd w:id="1287"/>
          </w:p>
        </w:tc>
        <w:tc>
          <w:tcPr>
            <w:tcW w:w="3180" w:type="dxa"/>
            <w:vAlign w:val="center"/>
          </w:tcPr>
          <w:p>
            <w:pPr>
              <w:pageBreakBefore w:val="off"/>
              <w:tabs/>
              <w:wordWrap w:val="on"/>
              <w:autoSpaceDE w:val="off"/>
              <w:autoSpaceDN w:val="off"/>
              <w:spacing w:before="0" w:after="0" w:line="400" w:lineRule="atLeast"/>
              <w:ind w:left="0" w:right="0"/>
              <w:jc w:val="center"/>
              <w:textAlignment w:val="auto"/>
              <w:rPr>
                <w:sz w:val="25"/>
              </w:rPr>
            </w:pPr>
            <w:bookmarkStart w:name="" w:id="1288"/>
            <w:r>
              <w:rPr>
                <w:rFonts w:ascii="宋体" w:hAnsi="宋体" w:cs="宋体" w:eastAsia="宋体"/>
                <w:sz w:val="25"/>
                <w:spacing w:val="0"/>
              </w:rPr>
              <w:rPr>
                <w:shd/>
              </w:rPr>
              <w:t>结营仪式、午餐后返程</w:t>
            </w:r>
            <w:bookmarkEnd w:id="1288"/>
          </w:p>
        </w:tc>
        <w:tc>
          <w:tcPr>
            <w:tcW w:w="2620" w:type="dxa"/>
            <w:vAlign w:val="center"/>
          </w:tcPr>
          <w:p>
            <w:pPr>
              <w:pageBreakBefore w:val="off"/>
              <w:tabs/>
              <w:wordWrap w:val="on"/>
              <w:autoSpaceDE w:val="off"/>
              <w:autoSpaceDN w:val="off"/>
              <w:spacing w:before="0" w:after="0" w:line="480" w:lineRule="atLeast"/>
              <w:ind w:left="0" w:right="0"/>
              <w:jc w:val="center"/>
              <w:textAlignment w:val="auto"/>
              <w:rPr>
                <w:sz w:val="25"/>
              </w:rPr>
            </w:pPr>
            <w:bookmarkStart w:name="" w:id="1289"/>
            <w:r>
              <w:rPr>
                <w:rFonts w:ascii="宋体" w:hAnsi="宋体" w:cs="宋体" w:eastAsia="宋体"/>
                <w:sz w:val="25"/>
                <w:spacing w:val="0"/>
              </w:rPr>
              <w:rPr>
                <w:shd/>
              </w:rPr>
              <w:t>颁发康养证书+阿胶伴</w:t>
            </w:r>
            <w:bookmarkEnd w:id="1289"/>
          </w:p>
          <w:p>
            <w:pPr>
              <w:pageBreakBefore w:val="off"/>
              <w:tabs/>
              <w:wordWrap w:val="on"/>
              <w:autoSpaceDE w:val="off"/>
              <w:autoSpaceDN w:val="off"/>
              <w:spacing w:before="0" w:after="0" w:line="380" w:lineRule="atLeast"/>
              <w:ind w:left="0" w:right="0"/>
              <w:jc w:val="center"/>
              <w:textAlignment w:val="auto"/>
              <w:rPr>
                <w:sz w:val="25"/>
              </w:rPr>
            </w:pPr>
            <w:bookmarkStart w:name="" w:id="1290"/>
            <w:r>
              <w:rPr>
                <w:rFonts w:ascii="宋体" w:hAnsi="宋体" w:cs="宋体" w:eastAsia="宋体"/>
                <w:sz w:val="25"/>
                <w:spacing w:val="0"/>
              </w:rPr>
              <w:rPr>
                <w:shd/>
              </w:rPr>
              <w:t>手礼</w:t>
            </w:r>
            <w:bookmarkEnd w:id="1290"/>
          </w:p>
        </w:tc>
      </w:tr>
    </w:tbl>
    <w:p>
      <w:pPr>
        <w:pageBreakBefore w:val="off"/>
        <w:tabs/>
        <w:wordWrap w:val="on"/>
        <w:autoSpaceDE w:val="off"/>
        <w:autoSpaceDN w:val="off"/>
        <w:spacing w:before="600" w:after="0" w:line="260" w:lineRule="atLeast"/>
        <w:ind w:left="5240" w:right="0"/>
        <w:jc w:val="both"/>
        <w:textAlignment w:val="auto"/>
        <w:rPr>
          <w:sz w:val="16"/>
        </w:rPr>
      </w:pPr>
      <w:bookmarkStart w:name="" w:id="1291"/>
      <w:r>
        <w:rPr>
          <w:rFonts w:ascii="宋体" w:hAnsi="宋体" w:cs="宋体" w:eastAsia="宋体"/>
          <w:sz w:val="16"/>
          <w:spacing w:val="0"/>
        </w:rPr>
        <w:rPr>
          <w:shd/>
        </w:rPr>
        <w:t>8</w:t>
      </w:r>
      <w:bookmarkEnd w:id="1291"/>
      <w:r>
        <w:br w:type="page"/>
      </w:r>
    </w:p>
    <w:p>
      <w:pPr>
        <w:pageBreakBefore w:val="off"/>
        <w:tabs/>
        <w:wordWrap w:val="on"/>
        <w:autoSpaceDE w:val="off"/>
        <w:autoSpaceDN w:val="off"/>
        <w:spacing w:before="600" w:after="0" w:line="300" w:lineRule="atLeast"/>
        <w:ind w:left="1080" w:right="0"/>
        <w:jc w:val="both"/>
        <w:textAlignment w:val="auto"/>
        <w:rPr>
          <w:sz w:val="23"/>
        </w:rPr>
      </w:pPr>
      <w:bookmarkStart w:name="" w:id="1292"/>
      <w:r>
        <w:rPr>
          <w:rFonts w:ascii="宋体" w:hAnsi="宋体" w:cs="宋体" w:eastAsia="宋体"/>
          <w:sz w:val="23"/>
          <w:spacing w:val="0"/>
        </w:rPr>
        <w:rPr>
          <w:shd/>
        </w:rPr>
        <w:t>(三)核心景点介绍</w:t>
      </w:r>
      <w:bookmarkEnd w:id="1292"/>
    </w:p>
    <w:p>
      <w:pPr>
        <w:pageBreakBefore w:val="off"/>
        <w:tabs/>
        <w:wordWrap w:val="on"/>
        <w:autoSpaceDE w:val="off"/>
        <w:autoSpaceDN w:val="off"/>
        <w:spacing w:before="260" w:after="0" w:line="300" w:lineRule="atLeast"/>
        <w:ind w:left="1480" w:right="0"/>
        <w:jc w:val="both"/>
        <w:textAlignment w:val="auto"/>
        <w:rPr>
          <w:sz w:val="23"/>
        </w:rPr>
      </w:pPr>
      <w:bookmarkStart w:name="" w:id="1293"/>
      <w:r>
        <w:rPr>
          <w:rFonts w:ascii="宋体" w:hAnsi="宋体" w:cs="宋体" w:eastAsia="宋体"/>
          <w:sz w:val="23"/>
          <w:spacing w:val="0"/>
        </w:rPr>
        <w:rPr>
          <w:shd/>
        </w:rPr>
        <w:t>1.聊城市：聊城阿尔卡迪亚温泉</w:t>
      </w:r>
      <w:bookmarkEnd w:id="1293"/>
    </w:p>
    <w:p>
      <w:pPr>
        <w:pageBreakBefore w:val="off"/>
        <w:tabs/>
        <w:wordWrap w:val="on"/>
        <w:autoSpaceDE w:val="off"/>
        <w:autoSpaceDN w:val="off"/>
        <w:spacing w:before="0" w:after="0" w:line="450" w:lineRule="atLeast"/>
        <w:ind w:left="1020" w:right="940" w:firstLine="460"/>
        <w:jc w:val="both"/>
        <w:textAlignment w:val="auto"/>
        <w:rPr>
          <w:sz w:val="23"/>
        </w:rPr>
      </w:pPr>
      <w:bookmarkStart w:name="" w:id="1294"/>
      <w:r>
        <w:rPr>
          <w:rFonts w:ascii="宋体" w:hAnsi="宋体" w:cs="宋体" w:eastAsia="宋体"/>
          <w:sz w:val="23"/>
          <w:spacing w:val="0"/>
        </w:rPr>
        <w:rPr>
          <w:shd/>
        </w:rPr>
        <w:t>聊城阿尔卡迪亚酒店位于东昌湖西南畔。酒店占地面积200余亩，地上建</w:t>
      </w:r>
      <w:r>
        <w:rPr>
          <w:rFonts w:ascii="宋体" w:hAnsi="宋体" w:cs="宋体" w:eastAsia="宋体"/>
          <w:sz w:val="23"/>
          <w:spacing w:val="0"/>
        </w:rPr>
        <w:rPr>
          <w:shd/>
        </w:rPr>
        <w:t>筑面积近 70000平方米，由接待中心、餐饮中心、客房中心、会议中心、两座</w:t>
      </w:r>
      <w:r>
        <w:rPr>
          <w:rFonts w:ascii="宋体" w:hAnsi="宋体" w:cs="宋体" w:eastAsia="宋体"/>
          <w:sz w:val="23"/>
          <w:spacing w:val="0"/>
        </w:rPr>
        <w:rPr>
          <w:shd/>
        </w:rPr>
        <w:t>贵宾楼及园林区7大功能区组合而成，是一处集“中式园林建筑”和“江南水</w:t>
      </w:r>
      <w:r>
        <w:rPr>
          <w:rFonts w:ascii="宋体" w:hAnsi="宋体" w:cs="宋体" w:eastAsia="宋体"/>
          <w:sz w:val="23"/>
          <w:spacing w:val="0"/>
        </w:rPr>
        <w:rPr>
          <w:shd/>
        </w:rPr>
        <w:t>韵风情”相结合的五星级酒店。</w:t>
      </w:r>
      <w:bookmarkEnd w:id="1294"/>
    </w:p>
    <w:p>
      <w:pPr>
        <w:pageBreakBefore w:val="off"/>
        <w:tabs/>
        <w:wordWrap w:val="on"/>
        <w:autoSpaceDE w:val="off"/>
        <w:autoSpaceDN w:val="off"/>
        <w:spacing w:before="20" w:after="0" w:line="425" w:lineRule="atLeast"/>
        <w:ind w:left="980" w:right="980" w:firstLine="500"/>
        <w:jc w:val="both"/>
        <w:textAlignment w:val="auto"/>
        <w:rPr>
          <w:sz w:val="18"/>
        </w:rPr>
      </w:pPr>
      <w:bookmarkStart w:name="" w:id="1295"/>
      <w:r>
        <w:rPr>
          <w:rFonts w:ascii="宋体" w:hAnsi="宋体" w:cs="宋体" w:eastAsia="宋体"/>
          <w:sz w:val="18"/>
          <w:spacing w:val="0"/>
        </w:rPr>
        <w:rPr>
          <w:shd/>
        </w:rPr>
        <w:t>可满足中高端政务接待、会议会展、商务休闲、养生度假客人的多种需求。</w:t>
      </w:r>
      <w:r>
        <w:rPr>
          <w:rFonts w:ascii="宋体" w:hAnsi="宋体" w:cs="宋体" w:eastAsia="宋体"/>
          <w:sz w:val="18"/>
          <w:spacing w:val="0"/>
        </w:rPr>
        <w:rPr>
          <w:shd/>
        </w:rPr>
        <w:t>富含锶元素的医疗热矿泉，设有多个中草药泡池。踏入温泉区，仿若步入世外桃源。</w:t>
      </w:r>
      <w:r>
        <w:rPr>
          <w:rFonts w:ascii="宋体" w:hAnsi="宋体" w:cs="宋体" w:eastAsia="宋体"/>
          <w:sz w:val="18"/>
          <w:spacing w:val="0"/>
        </w:rPr>
        <w:rPr>
          <w:shd/>
        </w:rPr>
        <w:t>设有香气馥郁的“百草园”，以各类草药入汤，养生功效显著；美容养颜的“四凤池”，融入玫瑰、牛</w:t>
      </w:r>
      <w:r>
        <w:rPr>
          <w:rFonts w:ascii="宋体" w:hAnsi="宋体" w:cs="宋体" w:eastAsia="宋体"/>
          <w:sz w:val="18"/>
          <w:spacing w:val="0"/>
        </w:rPr>
        <w:rPr>
          <w:shd/>
        </w:rPr>
        <w:t>奶等滋养元素。还有充满儒家文化气息的“鲁圣八汤”，让人在泡汤时感受传统文化魅力。</w:t>
      </w:r>
      <w:bookmarkEnd w:id="1295"/>
    </w:p>
    <w:p>
      <w:pPr>
        <w:pageBreakBefore w:val="off"/>
        <w:tabs/>
        <w:wordWrap w:val="on"/>
        <w:spacing w:before="120" w:after="0"/>
        <w:ind w:left="960" w:right="920"/>
        <w:jc w:val="both"/>
        <w:textAlignment w:val="auto"/>
      </w:pPr>
      <w:bookmarkStart w:name="" w:id="1296"/>
      <w:r>
        <w:drawing>
          <wp:inline distL="0" distR="0" distT="0" distB="0">
            <wp:extent cx="5346700" cy="5969000"/>
            <wp:docPr id="13" name="Drawing 13"/>
            <a:graphic xmlns:a="http://schemas.openxmlformats.org/drawingml/2006/main">
              <a:graphicData uri="http://schemas.openxmlformats.org/drawingml/2006/picture">
                <pic:pic xmlns:pic="http://schemas.openxmlformats.org/drawingml/2006/picture">
                  <pic:nvPicPr>
                    <pic:cNvPr id="0" name="Picture 12"/>
                    <pic:cNvPicPr>
                      <a:picLocks noChangeAspect="true"/>
                    </pic:cNvPicPr>
                  </pic:nvPicPr>
                  <pic:blipFill>
                    <a:blip r:embed="rId5"/>
                    <a:stretch>
                      <a:fillRect/>
                    </a:stretch>
                  </pic:blipFill>
                  <pic:spPr>
                    <a:xfrm>
                      <a:off x="0" y="0"/>
                      <a:ext cx="5346700" cy="5969000"/>
                    </a:xfrm>
                    <a:prstGeom prst="rect">
                      <a:avLst/>
                    </a:prstGeom>
                  </pic:spPr>
                </pic:pic>
              </a:graphicData>
            </a:graphic>
          </wp:inline>
        </w:drawing>
      </w:r>
      <w:bookmarkEnd w:id="1296"/>
      <w:r>
        <w:br w:type="page"/>
      </w:r>
    </w:p>
    <w:p>
      <w:pPr>
        <w:pageBreakBefore w:val="off"/>
        <w:tabs/>
        <w:wordWrap w:val="on"/>
        <w:autoSpaceDE w:val="off"/>
        <w:autoSpaceDN w:val="off"/>
        <w:spacing w:before="700" w:after="0" w:line="300" w:lineRule="atLeast"/>
        <w:ind w:left="1420" w:right="0"/>
        <w:jc w:val="both"/>
        <w:textAlignment w:val="auto"/>
        <w:rPr>
          <w:sz w:val="23"/>
        </w:rPr>
      </w:pPr>
      <w:bookmarkStart w:name="" w:id="1297"/>
      <w:r>
        <w:rPr>
          <w:rFonts w:ascii="宋体" w:hAnsi="宋体" w:cs="宋体" w:eastAsia="宋体"/>
          <w:sz w:val="23"/>
          <w:spacing w:val="0"/>
        </w:rPr>
        <w:rPr>
          <w:shd/>
        </w:rPr>
        <w:t>2.聊城市：东昌湖风景区</w:t>
      </w:r>
      <w:bookmarkEnd w:id="1297"/>
    </w:p>
    <w:p>
      <w:pPr>
        <w:pageBreakBefore w:val="off"/>
        <w:tabs/>
        <w:wordWrap w:val="on"/>
        <w:autoSpaceDE w:val="off"/>
        <w:autoSpaceDN w:val="off"/>
        <w:spacing w:before="0" w:after="0" w:line="447" w:lineRule="atLeast"/>
        <w:ind w:left="940" w:right="980" w:firstLine="480"/>
        <w:jc w:val="both"/>
        <w:textAlignment w:val="auto"/>
        <w:rPr>
          <w:sz w:val="23"/>
        </w:rPr>
      </w:pPr>
      <w:bookmarkStart w:name="" w:id="1298"/>
      <w:r>
        <w:rPr>
          <w:rFonts w:ascii="宋体" w:hAnsi="宋体" w:cs="宋体" w:eastAsia="宋体"/>
          <w:sz w:val="23"/>
          <w:spacing w:val="0"/>
        </w:rPr>
        <w:rPr>
          <w:shd/>
        </w:rPr>
        <w:t>原名环城湖、凤城湖，亦被称为胭脂湖，位于山东省聊城市东昌府区，始</w:t>
      </w:r>
      <w:r>
        <w:rPr>
          <w:rFonts w:ascii="宋体" w:hAnsi="宋体" w:cs="宋体" w:eastAsia="宋体"/>
          <w:sz w:val="23"/>
          <w:spacing w:val="0"/>
        </w:rPr>
        <w:rPr>
          <w:shd/>
        </w:rPr>
        <w:t>建于北宋熙宁三年 (1070年)，被誉为全国三大市内名湖之一。东昌湖水深介</w:t>
      </w:r>
      <w:r>
        <w:rPr>
          <w:rFonts w:ascii="宋体" w:hAnsi="宋体" w:cs="宋体" w:eastAsia="宋体"/>
          <w:sz w:val="23"/>
          <w:spacing w:val="0"/>
        </w:rPr>
        <w:rPr>
          <w:shd/>
        </w:rPr>
        <w:t>于3至5米之间，整体水域覆盖面积达6.3平方公里，略小于杭州西湖，被城</w:t>
      </w:r>
      <w:r>
        <w:rPr>
          <w:rFonts w:ascii="宋体" w:hAnsi="宋体" w:cs="宋体" w:eastAsia="宋体"/>
          <w:sz w:val="23"/>
          <w:spacing w:val="0"/>
        </w:rPr>
        <w:rPr>
          <w:shd/>
        </w:rPr>
        <w:t>市内道路划分为8个独立的湖区，为中国北方少见的人工湖泊。此湖为宋代掘</w:t>
      </w:r>
      <w:r>
        <w:rPr>
          <w:rFonts w:ascii="宋体" w:hAnsi="宋体" w:cs="宋体" w:eastAsia="宋体"/>
          <w:sz w:val="23"/>
          <w:spacing w:val="0"/>
        </w:rPr>
        <w:rPr>
          <w:shd/>
        </w:rPr>
        <w:t>土筑城时形成的护城河经历代挖土、蓄水形成。后引入京杭运河、黄河之水予</w:t>
      </w:r>
      <w:r>
        <w:rPr>
          <w:rFonts w:ascii="宋体" w:hAnsi="宋体" w:cs="宋体" w:eastAsia="宋体"/>
          <w:sz w:val="23"/>
          <w:spacing w:val="0"/>
        </w:rPr>
        <w:rPr>
          <w:shd/>
        </w:rPr>
        <w:t>以补给，形成了稳定的湖面。</w:t>
      </w:r>
      <w:bookmarkEnd w:id="1298"/>
    </w:p>
    <w:p>
      <w:pPr>
        <w:pageBreakBefore w:val="off"/>
        <w:tabs/>
        <w:wordWrap w:val="on"/>
        <w:autoSpaceDE w:val="off"/>
        <w:autoSpaceDN w:val="off"/>
        <w:spacing w:before="20" w:after="0" w:line="465" w:lineRule="atLeast"/>
        <w:ind w:left="920" w:right="960" w:firstLine="500"/>
        <w:jc w:val="both"/>
        <w:textAlignment w:val="auto"/>
        <w:rPr>
          <w:sz w:val="23"/>
        </w:rPr>
      </w:pPr>
      <w:bookmarkStart w:name="" w:id="1299"/>
      <w:r>
        <w:rPr>
          <w:rFonts w:ascii="宋体" w:hAnsi="宋体" w:cs="宋体" w:eastAsia="宋体"/>
          <w:sz w:val="23"/>
          <w:spacing w:val="0"/>
        </w:rPr>
        <w:rPr>
          <w:shd/>
        </w:rPr>
        <w:t>景区以“水韵古城”为特色，环抱始建于明代的光岳楼与宋代古城墙遗址，</w:t>
      </w:r>
      <w:r>
        <w:rPr>
          <w:rFonts w:ascii="宋体" w:hAnsi="宋体" w:cs="宋体" w:eastAsia="宋体"/>
          <w:sz w:val="23"/>
          <w:spacing w:val="0"/>
        </w:rPr>
        <w:rPr>
          <w:shd/>
        </w:rPr>
        <w:t>湖岸分布着山陕会馆、海源阁等10余处历史文化景点。乘船游览可见“城湖</w:t>
      </w:r>
      <w:r>
        <w:rPr>
          <w:rFonts w:ascii="宋体" w:hAnsi="宋体" w:cs="宋体" w:eastAsia="宋体"/>
          <w:sz w:val="23"/>
          <w:spacing w:val="0"/>
        </w:rPr>
        <w:rPr>
          <w:shd/>
        </w:rPr>
        <w:t>一体”格局，湖心岛、玉带桥与沿岸垂柳相映成趣，夜晚灯光亮化后更显古韵，</w:t>
      </w:r>
      <w:r>
        <w:rPr>
          <w:rFonts w:ascii="宋体" w:hAnsi="宋体" w:cs="宋体" w:eastAsia="宋体"/>
          <w:sz w:val="23"/>
          <w:spacing w:val="0"/>
        </w:rPr>
        <w:rPr>
          <w:shd/>
        </w:rPr>
        <w:t>是集历史文化体验、水上观光、休闲健身于一体的城市生态文化名片。</w:t>
      </w:r>
      <w:bookmarkEnd w:id="1299"/>
    </w:p>
    <w:p>
      <w:pPr>
        <w:pageBreakBefore w:val="off"/>
        <w:tabs/>
        <w:wordWrap w:val="on"/>
        <w:spacing w:before="120" w:after="0"/>
        <w:ind w:left="880" w:right="980"/>
        <w:jc w:val="both"/>
        <w:textAlignment w:val="auto"/>
      </w:pPr>
      <w:bookmarkStart w:name="" w:id="1300"/>
      <w:r>
        <w:drawing>
          <wp:inline distL="0" distR="0" distT="0" distB="0">
            <wp:extent cx="5359400" cy="5676900"/>
            <wp:docPr id="15" name="Drawing 15"/>
            <a:graphic xmlns:a="http://schemas.openxmlformats.org/drawingml/2006/main">
              <a:graphicData uri="http://schemas.openxmlformats.org/drawingml/2006/picture">
                <pic:pic xmlns:pic="http://schemas.openxmlformats.org/drawingml/2006/picture">
                  <pic:nvPicPr>
                    <pic:cNvPr id="0" name="Picture 14"/>
                    <pic:cNvPicPr>
                      <a:picLocks noChangeAspect="true"/>
                    </pic:cNvPicPr>
                  </pic:nvPicPr>
                  <pic:blipFill>
                    <a:blip r:embed="rId6"/>
                    <a:stretch>
                      <a:fillRect/>
                    </a:stretch>
                  </pic:blipFill>
                  <pic:spPr>
                    <a:xfrm>
                      <a:off x="0" y="0"/>
                      <a:ext cx="5359400" cy="5676900"/>
                    </a:xfrm>
                    <a:prstGeom prst="rect">
                      <a:avLst/>
                    </a:prstGeom>
                  </pic:spPr>
                </pic:pic>
              </a:graphicData>
            </a:graphic>
          </wp:inline>
        </w:drawing>
      </w:r>
      <w:bookmarkEnd w:id="1300"/>
    </w:p>
    <w:p>
      <w:pPr>
        <w:pageBreakBefore w:val="off"/>
        <w:tabs/>
        <w:wordWrap w:val="on"/>
        <w:autoSpaceDE w:val="off"/>
        <w:autoSpaceDN w:val="off"/>
        <w:spacing w:before="40" w:after="0" w:line="260" w:lineRule="atLeast"/>
        <w:ind w:left="5180" w:right="0"/>
        <w:jc w:val="both"/>
        <w:textAlignment w:val="auto"/>
        <w:rPr>
          <w:sz w:val="16"/>
        </w:rPr>
      </w:pPr>
      <w:bookmarkStart w:name="" w:id="1301"/>
      <w:r>
        <w:rPr>
          <w:rFonts w:ascii="宋体" w:hAnsi="宋体" w:cs="宋体" w:eastAsia="宋体"/>
          <w:sz w:val="16"/>
          <w:spacing w:val="0"/>
        </w:rPr>
        <w:rPr>
          <w:shd/>
        </w:rPr>
        <w:t>10</w:t>
      </w:r>
      <w:bookmarkEnd w:id="1301"/>
      <w:r>
        <w:br w:type="page"/>
      </w:r>
    </w:p>
    <w:p>
      <w:pPr>
        <w:pageBreakBefore w:val="off"/>
        <w:tabs/>
        <w:wordWrap w:val="on"/>
        <w:autoSpaceDE w:val="off"/>
        <w:autoSpaceDN w:val="off"/>
        <w:spacing w:before="660" w:after="0" w:line="300" w:lineRule="atLeast"/>
        <w:ind w:left="1400" w:right="0"/>
        <w:jc w:val="both"/>
        <w:textAlignment w:val="auto"/>
        <w:rPr>
          <w:sz w:val="24"/>
        </w:rPr>
      </w:pPr>
      <w:bookmarkStart w:name="" w:id="1302"/>
      <w:r>
        <w:rPr>
          <w:rFonts w:ascii="宋体" w:hAnsi="宋体" w:cs="宋体" w:eastAsia="宋体"/>
          <w:sz w:val="24"/>
          <w:spacing w:val="0"/>
        </w:rPr>
        <w:rPr>
          <w:shd/>
        </w:rPr>
        <w:t>3.聊城市：孔繁森纪念馆</w:t>
      </w:r>
      <w:bookmarkEnd w:id="1302"/>
    </w:p>
    <w:p>
      <w:pPr>
        <w:pageBreakBefore w:val="off"/>
        <w:tabs/>
        <w:wordWrap w:val="on"/>
        <w:autoSpaceDE w:val="off"/>
        <w:autoSpaceDN w:val="off"/>
        <w:spacing w:before="0" w:after="0" w:line="440" w:lineRule="atLeast"/>
        <w:ind w:left="920" w:right="940" w:firstLine="480"/>
        <w:jc w:val="both"/>
        <w:textAlignment w:val="auto"/>
        <w:rPr>
          <w:sz w:val="24"/>
        </w:rPr>
      </w:pPr>
      <w:bookmarkStart w:name="" w:id="1303"/>
      <w:r>
        <w:rPr>
          <w:rFonts w:ascii="宋体" w:hAnsi="宋体" w:cs="宋体" w:eastAsia="宋体"/>
          <w:sz w:val="24"/>
          <w:spacing w:val="0"/>
        </w:rPr>
        <w:rPr>
          <w:shd/>
        </w:rPr>
        <w:t>孔繁森同志纪念馆坐落在聊城市东昌湖西北隅。为纪念领导干部的楷模孔</w:t>
      </w:r>
      <w:r>
        <w:rPr>
          <w:rFonts w:ascii="宋体" w:hAnsi="宋体" w:cs="宋体" w:eastAsia="宋体"/>
          <w:sz w:val="24"/>
          <w:spacing w:val="0"/>
        </w:rPr>
        <w:rPr>
          <w:shd/>
        </w:rPr>
        <w:t>繁森、弘扬孔繁森精神，于1995年7月4日，经中共中央宣传部批准建馆，9</w:t>
      </w:r>
      <w:r>
        <w:rPr>
          <w:rFonts w:ascii="宋体" w:hAnsi="宋体" w:cs="宋体" w:eastAsia="宋体"/>
          <w:sz w:val="24"/>
          <w:spacing w:val="0"/>
        </w:rPr>
        <w:rPr>
          <w:shd/>
        </w:rPr>
        <w:t>月14日正式开馆。</w:t>
      </w:r>
      <w:bookmarkEnd w:id="1303"/>
    </w:p>
    <w:p>
      <w:pPr>
        <w:pageBreakBefore w:val="off"/>
        <w:tabs/>
        <w:wordWrap w:val="on"/>
        <w:autoSpaceDE w:val="off"/>
        <w:autoSpaceDN w:val="off"/>
        <w:spacing w:before="20" w:after="0" w:line="463" w:lineRule="atLeast"/>
        <w:ind w:left="920" w:right="940" w:firstLine="480"/>
        <w:jc w:val="both"/>
        <w:textAlignment w:val="auto"/>
        <w:rPr>
          <w:sz w:val="24"/>
        </w:rPr>
      </w:pPr>
      <w:bookmarkStart w:name="" w:id="1304"/>
      <w:r>
        <w:rPr>
          <w:rFonts w:ascii="宋体" w:hAnsi="宋体" w:cs="宋体" w:eastAsia="宋体"/>
          <w:sz w:val="24"/>
          <w:spacing w:val="0"/>
        </w:rPr>
        <w:rPr>
          <w:shd/>
        </w:rPr>
        <w:t>纪念馆占地面积约1.04万平方米，建筑面积1400平方米。馆高15米，</w:t>
      </w:r>
      <w:r>
        <w:rPr>
          <w:rFonts w:ascii="宋体" w:hAnsi="宋体" w:cs="宋体" w:eastAsia="宋体"/>
          <w:sz w:val="24"/>
          <w:spacing w:val="0"/>
        </w:rPr>
        <w:rPr>
          <w:shd/>
        </w:rPr>
        <w:t>外形为双重檐、四周为环廊式结构。2018年9月，经中国博物馆协会决定同意</w:t>
      </w:r>
      <w:r>
        <w:rPr>
          <w:rFonts w:ascii="宋体" w:hAnsi="宋体" w:cs="宋体" w:eastAsia="宋体"/>
          <w:sz w:val="24"/>
          <w:spacing w:val="0"/>
        </w:rPr>
        <w:rPr>
          <w:shd/>
        </w:rPr>
        <w:t>孔繁森同志纪念馆为国家二级博物馆。截至2022年底，馆有藏品数量10219</w:t>
      </w:r>
      <w:r>
        <w:rPr>
          <w:rFonts w:ascii="宋体" w:hAnsi="宋体" w:cs="宋体" w:eastAsia="宋体"/>
          <w:sz w:val="24"/>
          <w:spacing w:val="0"/>
        </w:rPr>
        <w:rPr>
          <w:shd/>
        </w:rPr>
        <w:t>件/套，有珍贵文物417件/套。纪念馆坐西面东，正门上镶嵌着江泽民总书记</w:t>
      </w:r>
      <w:r>
        <w:rPr>
          <w:rFonts w:ascii="宋体" w:hAnsi="宋体" w:cs="宋体" w:eastAsia="宋体"/>
          <w:sz w:val="24"/>
          <w:spacing w:val="0"/>
        </w:rPr>
        <w:rPr>
          <w:shd/>
        </w:rPr>
        <w:t>于 1995年 7月28日亲笔题写的“孔繁森同志纪念馆”八个鎏金大字。馆前</w:t>
      </w:r>
      <w:r>
        <w:rPr>
          <w:rFonts w:ascii="宋体" w:hAnsi="宋体" w:cs="宋体" w:eastAsia="宋体"/>
          <w:sz w:val="24"/>
          <w:spacing w:val="0"/>
        </w:rPr>
        <w:rPr>
          <w:shd/>
        </w:rPr>
        <w:t>广场开阔，周边绿草如茵，塔松、龙柏、云杉郁郁葱葱，尽显典雅、庄严、肃</w:t>
      </w:r>
      <w:r>
        <w:rPr>
          <w:rFonts w:ascii="宋体" w:hAnsi="宋体" w:cs="宋体" w:eastAsia="宋体"/>
          <w:sz w:val="24"/>
          <w:spacing w:val="0"/>
        </w:rPr>
        <w:rPr>
          <w:shd/>
        </w:rPr>
        <w:t>穆。馆内设有1个纪念厅与3个展览厅，展览通过大量图片、实物及专题录像</w:t>
      </w:r>
      <w:r>
        <w:rPr>
          <w:rFonts w:ascii="宋体" w:hAnsi="宋体" w:cs="宋体" w:eastAsia="宋体"/>
          <w:sz w:val="24"/>
          <w:spacing w:val="0"/>
        </w:rPr>
        <w:rPr>
          <w:shd/>
        </w:rPr>
        <w:t>片，全方位展现孔繁森同志光辉的一生。</w:t>
      </w:r>
      <w:bookmarkEnd w:id="1304"/>
    </w:p>
    <w:p>
      <w:pPr>
        <w:pageBreakBefore w:val="off"/>
        <w:tabs/>
        <w:wordWrap w:val="on"/>
        <w:spacing w:before="140" w:after="0"/>
        <w:ind w:left="920" w:right="980"/>
        <w:jc w:val="both"/>
        <w:textAlignment w:val="auto"/>
      </w:pPr>
      <w:bookmarkStart w:name="" w:id="1305"/>
      <w:r>
        <w:drawing>
          <wp:inline distL="0" distR="0" distT="0" distB="0">
            <wp:extent cx="5334000" cy="5397500"/>
            <wp:docPr id="17" name="Drawing 17"/>
            <a:graphic xmlns:a="http://schemas.openxmlformats.org/drawingml/2006/main">
              <a:graphicData uri="http://schemas.openxmlformats.org/drawingml/2006/picture">
                <pic:pic xmlns:pic="http://schemas.openxmlformats.org/drawingml/2006/picture">
                  <pic:nvPicPr>
                    <pic:cNvPr id="0" name="Picture 16"/>
                    <pic:cNvPicPr>
                      <a:picLocks noChangeAspect="true"/>
                    </pic:cNvPicPr>
                  </pic:nvPicPr>
                  <pic:blipFill>
                    <a:blip r:embed="rId7"/>
                    <a:stretch>
                      <a:fillRect/>
                    </a:stretch>
                  </pic:blipFill>
                  <pic:spPr>
                    <a:xfrm>
                      <a:off x="0" y="0"/>
                      <a:ext cx="5334000" cy="5397500"/>
                    </a:xfrm>
                    <a:prstGeom prst="rect">
                      <a:avLst/>
                    </a:prstGeom>
                  </pic:spPr>
                </pic:pic>
              </a:graphicData>
            </a:graphic>
          </wp:inline>
        </w:drawing>
      </w:r>
      <w:bookmarkEnd w:id="1305"/>
    </w:p>
    <w:p>
      <w:pPr>
        <w:pageBreakBefore w:val="off"/>
        <w:tabs/>
        <w:wordWrap w:val="on"/>
        <w:autoSpaceDE w:val="off"/>
        <w:autoSpaceDN w:val="off"/>
        <w:spacing w:before="40" w:after="0" w:line="260" w:lineRule="atLeast"/>
        <w:ind w:left="5200" w:right="0"/>
        <w:jc w:val="both"/>
        <w:textAlignment w:val="auto"/>
        <w:rPr>
          <w:sz w:val="16"/>
        </w:rPr>
      </w:pPr>
      <w:bookmarkStart w:name="" w:id="1306"/>
      <w:r>
        <w:rPr>
          <w:rFonts w:ascii="宋体" w:hAnsi="宋体" w:cs="宋体" w:eastAsia="宋体"/>
          <w:sz w:val="16"/>
          <w:spacing w:val="0"/>
        </w:rPr>
        <w:rPr>
          <w:shd/>
        </w:rPr>
        <w:t>11</w:t>
      </w:r>
      <w:bookmarkEnd w:id="1306"/>
      <w:r>
        <w:br w:type="page"/>
      </w:r>
    </w:p>
    <w:p>
      <w:pPr>
        <w:pageBreakBefore w:val="off"/>
        <w:tabs/>
        <w:wordWrap w:val="on"/>
        <w:autoSpaceDE w:val="off"/>
        <w:autoSpaceDN w:val="off"/>
        <w:spacing w:before="680" w:after="0" w:line="300" w:lineRule="atLeast"/>
        <w:ind w:left="1400" w:right="0"/>
        <w:jc w:val="both"/>
        <w:textAlignment w:val="auto"/>
        <w:rPr>
          <w:sz w:val="24"/>
        </w:rPr>
      </w:pPr>
      <w:bookmarkStart w:name="" w:id="1307"/>
      <w:r>
        <w:rPr>
          <w:rFonts w:ascii="宋体" w:hAnsi="宋体" w:cs="宋体" w:eastAsia="宋体"/>
          <w:sz w:val="24"/>
          <w:spacing w:val="0"/>
        </w:rPr>
        <w:rPr>
          <w:shd/>
        </w:rPr>
        <w:t>4.聊城市：山陕会馆</w:t>
      </w:r>
      <w:bookmarkEnd w:id="1307"/>
    </w:p>
    <w:p>
      <w:pPr>
        <w:pageBreakBefore w:val="off"/>
        <w:tabs/>
        <w:wordWrap w:val="on"/>
        <w:autoSpaceDE w:val="off"/>
        <w:autoSpaceDN w:val="off"/>
        <w:spacing w:before="0" w:after="0" w:line="453" w:lineRule="atLeast"/>
        <w:ind w:left="920" w:right="860" w:firstLine="480"/>
        <w:jc w:val="both"/>
        <w:textAlignment w:val="auto"/>
        <w:rPr>
          <w:sz w:val="24"/>
        </w:rPr>
      </w:pPr>
      <w:bookmarkStart w:name="" w:id="1308"/>
      <w:r>
        <w:rPr>
          <w:rFonts w:ascii="宋体" w:hAnsi="宋体" w:cs="宋体" w:eastAsia="宋体"/>
          <w:sz w:val="24"/>
          <w:spacing w:val="0"/>
        </w:rPr>
        <w:rPr>
          <w:shd/>
        </w:rPr>
        <w:t>聊城山陕会馆，俗称关帝庙，位于山东省聊城市城区的南部，运河西岸，</w:t>
      </w:r>
      <w:r>
        <w:rPr>
          <w:rFonts w:ascii="宋体" w:hAnsi="宋体" w:cs="宋体" w:eastAsia="宋体"/>
          <w:sz w:val="24"/>
          <w:spacing w:val="0"/>
        </w:rPr>
        <w:rPr>
          <w:shd/>
        </w:rPr>
        <w:t>始建于乾隆八年(1743年)，至嘉庆十四年(1809年)方具现今规模。会馆</w:t>
      </w:r>
      <w:r>
        <w:rPr>
          <w:rFonts w:ascii="宋体" w:hAnsi="宋体" w:cs="宋体" w:eastAsia="宋体"/>
          <w:sz w:val="24"/>
          <w:spacing w:val="0"/>
        </w:rPr>
        <w:rPr>
          <w:shd/>
        </w:rPr>
        <w:t>东西长77米，南北宽43米，占地面积3311平方米。乾隆八年(1743年)山</w:t>
      </w:r>
      <w:r>
        <w:rPr>
          <w:rFonts w:ascii="宋体" w:hAnsi="宋体" w:cs="宋体" w:eastAsia="宋体"/>
          <w:sz w:val="24"/>
          <w:spacing w:val="0"/>
        </w:rPr>
        <w:rPr>
          <w:shd/>
        </w:rPr>
        <w:t>陕商人集资合建供奉武圣关羽的神庙与商业会馆相互结合的古代建筑群。从开</w:t>
      </w:r>
      <w:r>
        <w:rPr>
          <w:rFonts w:ascii="宋体" w:hAnsi="宋体" w:cs="宋体" w:eastAsia="宋体"/>
          <w:sz w:val="24"/>
          <w:spacing w:val="0"/>
        </w:rPr>
        <w:rPr>
          <w:shd/>
        </w:rPr>
        <w:t>始到建成共历时66年，耗银六万。整个建筑包括山门、过楼、戏楼、左右夹楼、</w:t>
      </w:r>
      <w:r>
        <w:rPr>
          <w:rFonts w:ascii="宋体" w:hAnsi="宋体" w:cs="宋体" w:eastAsia="宋体"/>
          <w:sz w:val="24"/>
          <w:spacing w:val="0"/>
        </w:rPr>
        <w:rPr>
          <w:shd/>
        </w:rPr>
        <w:t>钟鼓二楼、南北看楼、关帝大殿、春秋阁等部分，共有亭台楼阁160多间。</w:t>
      </w:r>
      <w:bookmarkEnd w:id="1308"/>
    </w:p>
    <w:p>
      <w:pPr>
        <w:pageBreakBefore w:val="off"/>
        <w:tabs/>
        <w:wordWrap w:val="on"/>
        <w:spacing w:before="120" w:after="0"/>
        <w:ind w:left="880" w:right="1060"/>
        <w:jc w:val="both"/>
        <w:textAlignment w:val="auto"/>
      </w:pPr>
      <w:bookmarkStart w:name="" w:id="1309"/>
      <w:r>
        <w:drawing>
          <wp:inline distL="0" distR="0" distT="0" distB="0">
            <wp:extent cx="5308600" cy="6908800"/>
            <wp:docPr id="19" name="Drawing 19"/>
            <a:graphic xmlns:a="http://schemas.openxmlformats.org/drawingml/2006/main">
              <a:graphicData uri="http://schemas.openxmlformats.org/drawingml/2006/picture">
                <pic:pic xmlns:pic="http://schemas.openxmlformats.org/drawingml/2006/picture">
                  <pic:nvPicPr>
                    <pic:cNvPr id="0" name="Picture 18"/>
                    <pic:cNvPicPr>
                      <a:picLocks noChangeAspect="true"/>
                    </pic:cNvPicPr>
                  </pic:nvPicPr>
                  <pic:blipFill>
                    <a:blip r:embed="rId8"/>
                    <a:stretch>
                      <a:fillRect/>
                    </a:stretch>
                  </pic:blipFill>
                  <pic:spPr>
                    <a:xfrm>
                      <a:off x="0" y="0"/>
                      <a:ext cx="5308600" cy="6908800"/>
                    </a:xfrm>
                    <a:prstGeom prst="rect">
                      <a:avLst/>
                    </a:prstGeom>
                  </pic:spPr>
                </pic:pic>
              </a:graphicData>
            </a:graphic>
          </wp:inline>
        </w:drawing>
      </w:r>
      <w:bookmarkEnd w:id="1309"/>
    </w:p>
    <w:p>
      <w:pPr>
        <w:pageBreakBefore w:val="off"/>
        <w:tabs/>
        <w:wordWrap w:val="on"/>
        <w:autoSpaceDE w:val="off"/>
        <w:autoSpaceDN w:val="off"/>
        <w:spacing w:before="0" w:after="0" w:line="220" w:lineRule="atLeast"/>
        <w:ind w:left="5200" w:right="0"/>
        <w:jc w:val="both"/>
        <w:textAlignment w:val="auto"/>
        <w:rPr>
          <w:sz w:val="14"/>
        </w:rPr>
      </w:pPr>
      <w:bookmarkStart w:name="" w:id="1310"/>
      <w:r>
        <w:rPr>
          <w:rFonts w:ascii="宋体" w:hAnsi="宋体" w:cs="宋体" w:eastAsia="宋体"/>
          <w:sz w:val="14"/>
          <w:spacing w:val="0"/>
        </w:rPr>
        <w:rPr>
          <w:shd/>
        </w:rPr>
        <w:t>12</w:t>
      </w:r>
      <w:bookmarkEnd w:id="1310"/>
      <w:r>
        <w:br w:type="page"/>
      </w:r>
    </w:p>
    <w:p>
      <w:pPr>
        <w:pageBreakBefore w:val="off"/>
        <w:tabs/>
        <w:wordWrap w:val="on"/>
        <w:autoSpaceDE w:val="off"/>
        <w:autoSpaceDN w:val="off"/>
        <w:spacing w:before="680" w:after="0" w:line="300" w:lineRule="atLeast"/>
        <w:ind w:left="1420" w:right="0"/>
        <w:jc w:val="both"/>
        <w:textAlignment w:val="auto"/>
        <w:rPr>
          <w:sz w:val="23"/>
        </w:rPr>
      </w:pPr>
      <w:bookmarkStart w:name="" w:id="1311"/>
      <w:r>
        <w:rPr>
          <w:rFonts w:ascii="宋体" w:hAnsi="宋体" w:cs="宋体" w:eastAsia="宋体"/>
          <w:sz w:val="23"/>
          <w:spacing w:val="0"/>
        </w:rPr>
        <w:rPr>
          <w:shd/>
        </w:rPr>
        <w:t>5.聊城市：水上古城</w:t>
      </w:r>
      <w:bookmarkEnd w:id="1311"/>
    </w:p>
    <w:p>
      <w:pPr>
        <w:pageBreakBefore w:val="off"/>
        <w:tabs/>
        <w:wordWrap w:val="on"/>
        <w:autoSpaceDE w:val="off"/>
        <w:autoSpaceDN w:val="off"/>
        <w:spacing w:before="0" w:after="0" w:line="450" w:lineRule="atLeast"/>
        <w:ind w:left="900" w:right="1000" w:firstLine="520"/>
        <w:jc w:val="both"/>
        <w:textAlignment w:val="auto"/>
        <w:rPr>
          <w:sz w:val="23"/>
        </w:rPr>
      </w:pPr>
      <w:bookmarkStart w:name="" w:id="1312"/>
      <w:r>
        <w:rPr>
          <w:rFonts w:ascii="宋体" w:hAnsi="宋体" w:cs="宋体" w:eastAsia="宋体"/>
          <w:sz w:val="23"/>
          <w:spacing w:val="0"/>
        </w:rPr>
        <w:rPr>
          <w:shd/>
        </w:rPr>
        <w:t>中华水上古城建设以光岳楼为中心，利用十字步行商业街将城区用地分为</w:t>
      </w:r>
      <w:r>
        <w:rPr>
          <w:rFonts w:ascii="宋体" w:hAnsi="宋体" w:cs="宋体" w:eastAsia="宋体"/>
          <w:sz w:val="23"/>
          <w:spacing w:val="0"/>
        </w:rPr>
        <w:rPr>
          <w:shd/>
        </w:rPr>
        <w:t>四块。十字大街为商业步行街，两侧以传统风情的商业为主。楼东大街以休闲、</w:t>
      </w:r>
      <w:r>
        <w:rPr>
          <w:rFonts w:ascii="宋体" w:hAnsi="宋体" w:cs="宋体" w:eastAsia="宋体"/>
          <w:sz w:val="23"/>
          <w:spacing w:val="0"/>
        </w:rPr>
        <w:rPr>
          <w:shd/>
        </w:rPr>
        <w:t>保健、养生为主；楼西大街为时尚、高档商品街；楼北大街为餐饮一条街；楼</w:t>
      </w:r>
      <w:r>
        <w:rPr>
          <w:rFonts w:ascii="宋体" w:hAnsi="宋体" w:cs="宋体" w:eastAsia="宋体"/>
          <w:sz w:val="23"/>
          <w:spacing w:val="0"/>
        </w:rPr>
        <w:rPr>
          <w:shd/>
        </w:rPr>
        <w:t>南大街为文化一条街。</w:t>
      </w:r>
      <w:bookmarkEnd w:id="1312"/>
    </w:p>
    <w:p>
      <w:pPr>
        <w:pageBreakBefore w:val="off"/>
        <w:tabs/>
        <w:wordWrap w:val="on"/>
        <w:autoSpaceDE w:val="off"/>
        <w:autoSpaceDN w:val="off"/>
        <w:spacing w:before="0" w:after="0" w:line="460" w:lineRule="atLeast"/>
        <w:ind w:left="940" w:right="980" w:firstLine="480"/>
        <w:jc w:val="both"/>
        <w:textAlignment w:val="auto"/>
        <w:rPr>
          <w:sz w:val="23"/>
        </w:rPr>
      </w:pPr>
      <w:bookmarkStart w:name="" w:id="1313"/>
      <w:r>
        <w:rPr>
          <w:rFonts w:ascii="宋体" w:hAnsi="宋体" w:cs="宋体" w:eastAsia="宋体"/>
          <w:sz w:val="23"/>
          <w:spacing w:val="0"/>
        </w:rPr>
        <w:rPr>
          <w:shd/>
        </w:rPr>
        <w:t>古城是聊城市最大的民心工程，是整合旅游资源、发展旅游经济、带动第</w:t>
      </w:r>
      <w:r>
        <w:rPr>
          <w:rFonts w:ascii="宋体" w:hAnsi="宋体" w:cs="宋体" w:eastAsia="宋体"/>
          <w:sz w:val="23"/>
          <w:spacing w:val="0"/>
        </w:rPr>
        <w:rPr>
          <w:shd/>
        </w:rPr>
        <w:t>三产业发展的龙头项目，是聊城转变发展方式的新平台、新支点，更是提升聊</w:t>
      </w:r>
      <w:r>
        <w:rPr>
          <w:rFonts w:ascii="宋体" w:hAnsi="宋体" w:cs="宋体" w:eastAsia="宋体"/>
          <w:sz w:val="23"/>
          <w:spacing w:val="0"/>
        </w:rPr>
        <w:rPr>
          <w:shd/>
        </w:rPr>
        <w:t>城形象、丰富“江北水城·运河古都————生态聊城”城市内涵的战略品牌。</w:t>
      </w:r>
      <w:bookmarkEnd w:id="1313"/>
    </w:p>
    <w:p>
      <w:pPr>
        <w:pageBreakBefore w:val="off"/>
        <w:tabs/>
        <w:wordWrap w:val="on"/>
        <w:spacing w:before="0" w:after="0" w:line="86" w:lineRule="exact"/>
        <w:ind w:left="0" w:right="0"/>
        <w:textAlignment w:val="auto"/>
      </w:pPr>
      <w:bookmarkStart w:name="" w:id="1314"/>
      <w:bookmarkEnd w:id="1314"/>
    </w:p>
    <w:p>
      <w:pPr>
        <w:pageBreakBefore w:val="off"/>
        <w:tabs/>
        <w:wordWrap w:val="on"/>
        <w:spacing w:before="0" w:after="0" w:line="14" w:lineRule="exact"/>
        <w:ind w:left="0" w:right="0"/>
        <w:textAlignment w:val="auto"/>
      </w:pPr>
      <w:bookmarkStart w:name="" w:id="1315"/>
      <w:r>
        <mc:AlternateContent>
          <mc:Choice Requires="wps">
            <w:drawing>
              <wp:anchor allowOverlap="true" layoutInCell="true" locked="false" simplePos="false" behindDoc="false" relativeHeight="251659264" distL="0" distR="0" distT="0" distB="0">
                <wp:simplePos x="0" y="0"/>
                <wp:positionH relativeFrom="column">
                  <wp:posOffset>546100</wp:posOffset>
                </wp:positionH>
                <wp:positionV relativeFrom="paragraph">
                  <wp:posOffset>0</wp:posOffset>
                </wp:positionV>
                <wp:extent cx="5359400" cy="6642100"/>
                <wp:wrapTopAndBottom/>
                <wp:docPr id="20" name="文本框 20"/>
                <a:graphic xmlns:a="http://schemas.openxmlformats.org/drawingml/2006/main">
                  <a:graphicData uri="http://schemas.microsoft.com/office/word/2010/wordprocessingShape">
                    <wps:wsp>
                      <wps:cNvSpPr txBox="true"/>
                      <wps:spPr>
                        <a:xfrm>
                          <a:off x="0" y="0"/>
                          <a:ext cx="5359400" cy="6642100"/>
                        </a:xfrm>
                        <a:prstGeom prst="rect">
                          <a:avLst/>
                        </a:prstGeom>
                        <a:noFill/>
                        <a:ln w="6350">
                          <a:noFill/>
                        </a:ln>
                      </wps:spPr>
                      <wps:txbx>
                        <w:txbxContent/>
                      </wps:txbx>
                      <wps:bodyPr wrap="square" lIns="0" rIns="0" tIns="0" bIns="0" vert="horz" anchor="t">
                        <a:noAutofit/>
                      </wps:bodyPr>
                    </wps:wsp>
                  </a:graphicData>
                </a:graphic>
              </wp:anchor>
            </w:drawing>
          </mc:Choice>
          <mc:Fallback>
            <w:pict>
              <v:shape type="#_x0000_t202" filled="f" stroked="f" style="margin-left:43pt;margin-top:0pt;width:422pt;height:523pt;mso-position-vertical:absolute;mso-position-vertical-relative:text;mso-position-horizontal:absolute;mso-position-horizontal-relative:text;mso-wrap-style:square;position:absolute;v-text-anchor:top;">
                <w10:wrap type="topAndBottom"/>
                <v:textbox inset="0pt,0pt,0pt,0pt">
                  <w:txbxContent/>
                </v:textbox>
              </v:shape>
            </w:pict>
          </mc:Fallback>
        </mc:AlternateContent>
      </w:r>
      <w:r>
        <mc:AlternateContent>
          <mc:Choice Requires="wps">
            <w:drawing>
              <wp:anchor allowOverlap="true" layoutInCell="true" locked="false" simplePos="false" behindDoc="false" relativeHeight="251659264" distL="0" distR="0" distT="0" distB="0">
                <wp:simplePos x="0" y="0"/>
                <wp:positionH relativeFrom="column">
                  <wp:posOffset>546100</wp:posOffset>
                </wp:positionH>
                <wp:positionV relativeFrom="paragraph">
                  <wp:posOffset>0</wp:posOffset>
                </wp:positionV>
                <wp:extent cx="5359400" cy="6731000"/>
                <wp:wrapTopAndBottom/>
                <wp:docPr id="21" name="文本框 21"/>
                <a:graphic xmlns:a="http://schemas.openxmlformats.org/drawingml/2006/main">
                  <a:graphicData uri="http://schemas.microsoft.com/office/word/2010/wordprocessingShape">
                    <wps:wsp>
                      <wps:cNvSpPr txBox="true"/>
                      <wps:spPr>
                        <a:xfrm>
                          <a:off x="0" y="0"/>
                          <a:ext cx="5359400" cy="6731000"/>
                        </a:xfrm>
                        <a:prstGeom prst="rect">
                          <a:avLst/>
                        </a:prstGeom>
                        <a:noFill/>
                        <a:ln w="6350">
                          <a:noFill/>
                        </a:ln>
                      </wps:spPr>
                      <wps:txbx>
                        <w:txbxContent>
                          <w:p>
                            <w:pPr>
                              <w:pageBreakBefore w:val="off"/>
                              <w:tabs/>
                              <w:wordWrap w:val="on"/>
                              <w:spacing w:before="0" w:after="0"/>
                              <w:ind w:left="0" w:right="0"/>
                              <w:jc w:val="both"/>
                              <w:textAlignment w:val="auto"/>
                            </w:pPr>
                            <w:bookmarkStart w:name="" w:id="1316"/>
                            <w:r>
                              <w:drawing>
                                <wp:inline distL="0" distR="0" distT="0" distB="0">
                                  <wp:extent cx="5359400" cy="6731000"/>
                                  <wp:docPr id="23" name="Drawing 23"/>
                                  <a:graphic>
                                    <a:graphicData uri="http://schemas.openxmlformats.org/drawingml/2006/picture">
                                      <pic:pic xmlns:pic="http://schemas.openxmlformats.org/drawingml/2006/picture">
                                        <pic:nvPicPr>
                                          <pic:cNvPr id="0" name="Picture 22"/>
                                          <pic:cNvPicPr>
                                            <a:picLocks noChangeAspect="true"/>
                                          </pic:cNvPicPr>
                                        </pic:nvPicPr>
                                        <pic:blipFill>
                                          <a:blip r:embed="rId9"/>
                                          <a:stretch>
                                            <a:fillRect/>
                                          </a:stretch>
                                        </pic:blipFill>
                                        <pic:spPr>
                                          <a:xfrm>
                                            <a:off x="0" y="0"/>
                                            <a:ext cx="5359400" cy="6731000"/>
                                          </a:xfrm>
                                          <a:prstGeom prst="rect">
                                            <a:avLst/>
                                          </a:prstGeom>
                                        </pic:spPr>
                                      </pic:pic>
                                    </a:graphicData>
                                  </a:graphic>
                                </wp:inline>
                              </w:drawing>
                            </w:r>
                            <w:bookmarkEnd w:id="1316"/>
                          </w:p>
                        </w:txbxContent>
                      </wps:txbx>
                      <wps:bodyPr wrap="square" lIns="0" rIns="0" tIns="0" bIns="0" vert="horz" anchor="t">
                        <a:spAutoFit/>
                      </wps:bodyPr>
                    </wps:wsp>
                  </a:graphicData>
                </a:graphic>
              </wp:anchor>
            </w:drawing>
          </mc:Choice>
          <mc:Fallback>
            <w:pict>
              <v:shape type="#_x0000_t202" filled="f" stroked="f" style="margin-left:43pt;margin-top:0pt;width:422pt;height:530pt;mso-position-vertical:absolute;mso-position-vertical-relative:text;mso-position-horizontal:absolute;mso-position-horizontal-relative:text;mso-wrap-style:square;position:absolute;v-text-anchor:top;">
                <w10:wrap type="topAndBottom"/>
                <v:textbox inset="0pt,0pt,0pt,0pt" style="mso-fit-shape-to-text:t">
                  <w:txbxContent>
                    <w:p>
                      <w:pPr>
                        <w:pageBreakBefore w:val="off"/>
                        <w:tabs/>
                        <w:wordWrap w:val="on"/>
                        <w:spacing w:before="0" w:after="0"/>
                        <w:ind w:left="0" w:right="0"/>
                        <w:jc w:val="both"/>
                        <w:textAlignment w:val="auto"/>
                      </w:pPr>
                      <w:bookmarkStart w:name="" w:id="1317"/>
                      <w:r>
                        <w:drawing>
                          <wp:inline distL="0" distR="0" distT="0" distB="0">
                            <wp:extent cx="5359400" cy="6731000"/>
                            <wp:docPr id="25" name="Drawing 25"/>
                            <a:graphic xmlns:a="http://schemas.openxmlformats.org/drawingml/2006/main">
                              <a:graphicData uri="http://schemas.openxmlformats.org/drawingml/2006/picture">
                                <pic:pic xmlns:pic="http://schemas.openxmlformats.org/drawingml/2006/picture">
                                  <pic:nvPicPr>
                                    <pic:cNvPr id="0" name="Picture 24"/>
                                    <pic:cNvPicPr>
                                      <a:picLocks noChangeAspect="true"/>
                                    </pic:cNvPicPr>
                                  </pic:nvPicPr>
                                  <pic:blipFill>
                                    <a:blip r:embed="rId9"/>
                                    <a:stretch>
                                      <a:fillRect/>
                                    </a:stretch>
                                  </pic:blipFill>
                                  <pic:spPr>
                                    <a:xfrm>
                                      <a:off x="0" y="0"/>
                                      <a:ext cx="5359400" cy="6731000"/>
                                    </a:xfrm>
                                    <a:prstGeom prst="rect">
                                      <a:avLst/>
                                    </a:prstGeom>
                                  </pic:spPr>
                                </pic:pic>
                              </a:graphicData>
                            </a:graphic>
                          </wp:inline>
                        </w:drawing>
                      </w:r>
                      <w:bookmarkEnd w:id="1317"/>
                    </w:p>
                  </w:txbxContent>
                </v:textbox>
              </v:shape>
            </w:pict>
          </mc:Fallback>
        </mc:AlternateContent>
      </w:r>
      <w:r>
        <mc:AlternateContent>
          <mc:Choice Requires="wps">
            <w:drawing>
              <wp:anchor allowOverlap="true" layoutInCell="true" locked="false" simplePos="false" behindDoc="false" relativeHeight="251659264" distL="0" distR="0" distT="0" distB="0">
                <wp:simplePos x="0" y="0"/>
                <wp:positionH relativeFrom="column">
                  <wp:posOffset>3289300</wp:posOffset>
                </wp:positionH>
                <wp:positionV relativeFrom="paragraph">
                  <wp:posOffset>6642100</wp:posOffset>
                </wp:positionV>
                <wp:extent cx="165100" cy="127000"/>
                <wp:wrapTopAndBottom/>
                <wp:docPr id="26" name="文本框 26"/>
                <a:graphic xmlns:a="http://schemas.openxmlformats.org/drawingml/2006/main">
                  <a:graphicData uri="http://schemas.microsoft.com/office/word/2010/wordprocessingShape">
                    <wps:wsp>
                      <wps:cNvSpPr txBox="true"/>
                      <wps:spPr>
                        <a:xfrm>
                          <a:off x="0" y="0"/>
                          <a:ext cx="165100" cy="127000"/>
                        </a:xfrm>
                        <a:prstGeom prst="rect">
                          <a:avLst/>
                        </a:prstGeom>
                        <a:noFill/>
                        <a:ln w="6350">
                          <a:noFill/>
                        </a:ln>
                      </wps:spPr>
                      <wps:txbx>
                        <w:txbxContent>
                          <w:p>
                            <w:pPr>
                              <w:pageBreakBefore w:val="off"/>
                              <w:tabs/>
                              <w:wordWrap w:val="on"/>
                              <w:autoSpaceDE w:val="off"/>
                              <w:autoSpaceDN w:val="off"/>
                              <w:spacing w:before="0" w:after="0" w:line="200" w:lineRule="atLeast"/>
                              <w:ind w:left="0" w:right="0"/>
                              <w:jc w:val="both"/>
                              <w:textAlignment w:val="auto"/>
                              <w:rPr>
                                <w:sz w:val="12"/>
                              </w:rPr>
                            </w:pPr>
                            <w:bookmarkStart w:name="" w:id="1318"/>
                            <w:r>
                              <w:rPr>
                                <w:rFonts w:ascii="宋体" w:hAnsi="宋体" w:cs="宋体" w:eastAsia="宋体"/>
                                <w:sz w:val="12"/>
                                <w:spacing w:val="0"/>
                              </w:rPr>
                              <w:rPr>
                                <w:shd/>
                              </w:rPr>
                              <w:t>13</w:t>
                            </w:r>
                            <w:bookmarkEnd w:id="1318"/>
                          </w:p>
                        </w:txbxContent>
                      </wps:txbx>
                      <wps:bodyPr wrap="square" lIns="0" rIns="0" tIns="0" bIns="0" vert="horz" anchor="t">
                        <a:spAutoFit/>
                      </wps:bodyPr>
                    </wps:wsp>
                  </a:graphicData>
                </a:graphic>
              </wp:anchor>
            </w:drawing>
          </mc:Choice>
          <mc:Fallback>
            <w:pict>
              <v:shape type="#_x0000_t202" filled="f" stroked="f" style="margin-left:259pt;margin-top:523pt;width:13pt;height:10pt;mso-position-vertical:absolute;mso-position-vertical-relative:text;mso-position-horizontal:absolute;mso-position-horizontal-relative:text;mso-wrap-style:square;position:absolute;v-text-anchor:top;">
                <w10:wrap type="topAndBottom"/>
                <v:textbox inset="0pt,0pt,0pt,0pt" style="mso-fit-shape-to-text:t">
                  <w:txbxContent>
                    <w:p>
                      <w:pPr>
                        <w:pageBreakBefore w:val="off"/>
                        <w:tabs/>
                        <w:wordWrap w:val="on"/>
                        <w:autoSpaceDE w:val="off"/>
                        <w:autoSpaceDN w:val="off"/>
                        <w:spacing w:before="0" w:after="0" w:line="200" w:lineRule="atLeast"/>
                        <w:ind w:left="0" w:right="0"/>
                        <w:jc w:val="both"/>
                        <w:textAlignment w:val="auto"/>
                        <w:rPr>
                          <w:sz w:val="12"/>
                        </w:rPr>
                      </w:pPr>
                      <w:bookmarkStart w:name="" w:id="1319"/>
                      <w:r>
                        <w:rPr>
                          <w:rFonts w:ascii="宋体" w:hAnsi="宋体" w:cs="宋体" w:eastAsia="宋体"/>
                          <w:sz w:val="12"/>
                          <w:spacing w:val="0"/>
                        </w:rPr>
                        <w:rPr>
                          <w:shd/>
                        </w:rPr>
                        <w:t>13</w:t>
                      </w:r>
                      <w:bookmarkEnd w:id="1319"/>
                    </w:p>
                  </w:txbxContent>
                </v:textbox>
              </v:shape>
            </w:pict>
          </mc:Fallback>
        </mc:AlternateContent>
      </w:r>
      <w:bookmarkEnd w:id="1315"/>
      <w:r>
        <w:br w:type="page"/>
      </w:r>
    </w:p>
    <w:p>
      <w:pPr>
        <w:pageBreakBefore w:val="off"/>
        <w:tabs/>
        <w:wordWrap w:val="on"/>
        <w:autoSpaceDE w:val="off"/>
        <w:autoSpaceDN w:val="off"/>
        <w:spacing w:before="660" w:after="0" w:line="300" w:lineRule="atLeast"/>
        <w:ind w:left="1440" w:right="0"/>
        <w:jc w:val="both"/>
        <w:textAlignment w:val="auto"/>
        <w:rPr>
          <w:sz w:val="23"/>
        </w:rPr>
      </w:pPr>
      <w:bookmarkStart w:name="" w:id="1320"/>
      <w:r>
        <w:rPr>
          <w:rFonts w:ascii="宋体" w:hAnsi="宋体" w:cs="宋体" w:eastAsia="宋体"/>
          <w:sz w:val="23"/>
          <w:spacing w:val="0"/>
        </w:rPr>
        <w:rPr>
          <w:shd/>
        </w:rPr>
        <w:t>6.聊城市：中国运河文化博物馆</w:t>
      </w:r>
      <w:bookmarkEnd w:id="1320"/>
    </w:p>
    <w:p>
      <w:pPr>
        <w:pageBreakBefore w:val="off"/>
        <w:tabs/>
        <w:wordWrap w:val="on"/>
        <w:autoSpaceDE w:val="off"/>
        <w:autoSpaceDN w:val="off"/>
        <w:spacing w:before="0" w:after="0" w:line="448" w:lineRule="atLeast"/>
        <w:ind w:left="960" w:right="960" w:firstLine="480"/>
        <w:jc w:val="both"/>
        <w:textAlignment w:val="auto"/>
        <w:rPr>
          <w:sz w:val="23"/>
        </w:rPr>
      </w:pPr>
      <w:bookmarkStart w:name="" w:id="1321"/>
      <w:r>
        <w:rPr>
          <w:rFonts w:ascii="宋体" w:hAnsi="宋体" w:cs="宋体" w:eastAsia="宋体"/>
          <w:sz w:val="23"/>
          <w:spacing w:val="0"/>
        </w:rPr>
        <w:rPr>
          <w:shd/>
        </w:rPr>
        <w:t>中国运河文化博物馆坐落于卓越秀美的江北水城·运河古都—山东聊城，</w:t>
      </w:r>
      <w:r>
        <w:rPr>
          <w:rFonts w:ascii="宋体" w:hAnsi="宋体" w:cs="宋体" w:eastAsia="宋体"/>
          <w:sz w:val="23"/>
          <w:spacing w:val="0"/>
        </w:rPr>
        <w:rPr>
          <w:shd/>
        </w:rPr>
        <w:t>它东临古韵悠长的大运河，西依美丽的东昌湖，是聊城市近年来建设的最大的</w:t>
      </w:r>
      <w:r>
        <w:rPr>
          <w:rFonts w:ascii="宋体" w:hAnsi="宋体" w:cs="宋体" w:eastAsia="宋体"/>
          <w:sz w:val="23"/>
          <w:spacing w:val="0"/>
        </w:rPr>
        <w:rPr>
          <w:shd/>
        </w:rPr>
        <w:t>一处集文物收藏、保护、研究、陈列、宣传教育于一体的大型综合类博物馆，</w:t>
      </w:r>
      <w:r>
        <w:rPr>
          <w:rFonts w:ascii="宋体" w:hAnsi="宋体" w:cs="宋体" w:eastAsia="宋体"/>
          <w:sz w:val="23"/>
          <w:spacing w:val="0"/>
        </w:rPr>
        <w:rPr>
          <w:shd/>
        </w:rPr>
        <w:t>也是国内第一座以运河文化为主题的大型专题博物馆，第三批国家二级博物馆，</w:t>
      </w:r>
      <w:r>
        <w:rPr>
          <w:rFonts w:ascii="宋体" w:hAnsi="宋体" w:cs="宋体" w:eastAsia="宋体"/>
          <w:sz w:val="23"/>
          <w:spacing w:val="0"/>
        </w:rPr>
        <w:rPr>
          <w:shd/>
        </w:rPr>
        <w:t>第五批国家一级博物馆。</w:t>
      </w:r>
      <w:bookmarkEnd w:id="1321"/>
    </w:p>
    <w:p>
      <w:pPr>
        <w:pageBreakBefore w:val="off"/>
        <w:tabs/>
        <w:wordWrap w:val="on"/>
        <w:autoSpaceDE w:val="off"/>
        <w:autoSpaceDN w:val="off"/>
        <w:spacing w:before="20" w:after="0" w:line="463" w:lineRule="atLeast"/>
        <w:ind w:left="960" w:right="960" w:firstLine="480"/>
        <w:jc w:val="both"/>
        <w:textAlignment w:val="auto"/>
        <w:rPr>
          <w:sz w:val="23"/>
        </w:rPr>
      </w:pPr>
      <w:bookmarkStart w:name="" w:id="1322"/>
      <w:r>
        <w:rPr>
          <w:rFonts w:ascii="宋体" w:hAnsi="宋体" w:cs="宋体" w:eastAsia="宋体"/>
          <w:sz w:val="23"/>
          <w:spacing w:val="0"/>
        </w:rPr>
        <w:rPr>
          <w:shd/>
        </w:rPr>
        <w:t>中国运河文化博物馆建筑面积1.6万平方米，陈列面积近7000平方米。馆</w:t>
      </w:r>
      <w:r>
        <w:rPr>
          <w:rFonts w:ascii="宋体" w:hAnsi="宋体" w:cs="宋体" w:eastAsia="宋体"/>
          <w:sz w:val="23"/>
          <w:spacing w:val="0"/>
        </w:rPr>
        <w:rPr>
          <w:shd/>
        </w:rPr>
        <w:t>名由我国著名社会学家、人类学家、原全国人大常委会副委员长费孝通先生题</w:t>
      </w:r>
      <w:r>
        <w:rPr>
          <w:rFonts w:ascii="宋体" w:hAnsi="宋体" w:cs="宋体" w:eastAsia="宋体"/>
          <w:sz w:val="23"/>
          <w:spacing w:val="0"/>
        </w:rPr>
        <w:rPr>
          <w:shd/>
        </w:rPr>
        <w:t>写。博物馆共五层，地下一层，地上四层，分陈列区、收藏区、研究和学术交</w:t>
      </w:r>
      <w:r>
        <w:rPr>
          <w:rFonts w:ascii="宋体" w:hAnsi="宋体" w:cs="宋体" w:eastAsia="宋体"/>
          <w:sz w:val="23"/>
          <w:spacing w:val="0"/>
        </w:rPr>
        <w:rPr>
          <w:shd/>
        </w:rPr>
        <w:t>流区三个功能分区。整体陈列以“运河推动历史，运河改变生活”为主题，旨</w:t>
      </w:r>
      <w:r>
        <w:rPr>
          <w:rFonts w:ascii="宋体" w:hAnsi="宋体" w:cs="宋体" w:eastAsia="宋体"/>
          <w:sz w:val="23"/>
          <w:spacing w:val="0"/>
        </w:rPr>
        <w:rPr>
          <w:shd/>
        </w:rPr>
        <w:t>在全方位、多角度地收藏、保护和研究运河文化，反映和展示运河的古老历史、</w:t>
      </w:r>
      <w:r>
        <w:rPr>
          <w:rFonts w:ascii="宋体" w:hAnsi="宋体" w:cs="宋体" w:eastAsia="宋体"/>
          <w:sz w:val="23"/>
          <w:spacing w:val="0"/>
        </w:rPr>
        <w:rPr>
          <w:shd/>
        </w:rPr>
        <w:t>自然风貌和民俗风情。</w:t>
      </w:r>
      <w:bookmarkEnd w:id="1322"/>
    </w:p>
    <w:p>
      <w:pPr>
        <w:pageBreakBefore w:val="off"/>
        <w:tabs/>
        <w:wordWrap w:val="on"/>
        <w:spacing w:before="100" w:after="0"/>
        <w:ind w:left="900" w:right="960"/>
        <w:jc w:val="both"/>
        <w:textAlignment w:val="auto"/>
      </w:pPr>
      <w:bookmarkStart w:name="" w:id="1323"/>
      <w:r>
        <w:drawing>
          <wp:inline distL="0" distR="0" distT="0" distB="0">
            <wp:extent cx="5359400" cy="5105400"/>
            <wp:docPr id="28" name="Drawing 28"/>
            <a:graphic xmlns:a="http://schemas.openxmlformats.org/drawingml/2006/main">
              <a:graphicData uri="http://schemas.openxmlformats.org/drawingml/2006/picture">
                <pic:pic xmlns:pic="http://schemas.openxmlformats.org/drawingml/2006/picture">
                  <pic:nvPicPr>
                    <pic:cNvPr id="0" name="Picture 27"/>
                    <pic:cNvPicPr>
                      <a:picLocks noChangeAspect="true"/>
                    </pic:cNvPicPr>
                  </pic:nvPicPr>
                  <pic:blipFill>
                    <a:blip r:embed="rId10"/>
                    <a:stretch>
                      <a:fillRect/>
                    </a:stretch>
                  </pic:blipFill>
                  <pic:spPr>
                    <a:xfrm>
                      <a:off x="0" y="0"/>
                      <a:ext cx="5359400" cy="5105400"/>
                    </a:xfrm>
                    <a:prstGeom prst="rect">
                      <a:avLst/>
                    </a:prstGeom>
                  </pic:spPr>
                </pic:pic>
              </a:graphicData>
            </a:graphic>
          </wp:inline>
        </w:drawing>
      </w:r>
      <w:bookmarkEnd w:id="1323"/>
    </w:p>
    <w:p>
      <w:pPr>
        <w:pageBreakBefore w:val="off"/>
        <w:tabs/>
        <w:wordWrap w:val="on"/>
        <w:autoSpaceDE w:val="off"/>
        <w:autoSpaceDN w:val="off"/>
        <w:spacing w:before="540" w:after="0" w:line="260" w:lineRule="atLeast"/>
        <w:ind w:left="5220" w:right="0"/>
        <w:jc w:val="both"/>
        <w:textAlignment w:val="auto"/>
        <w:rPr>
          <w:sz w:val="16"/>
        </w:rPr>
      </w:pPr>
      <w:bookmarkStart w:name="" w:id="1324"/>
      <w:r>
        <w:rPr>
          <w:rFonts w:ascii="宋体" w:hAnsi="宋体" w:cs="宋体" w:eastAsia="宋体"/>
          <w:sz w:val="16"/>
          <w:spacing w:val="0"/>
        </w:rPr>
        <w:rPr>
          <w:shd/>
        </w:rPr>
        <w:t>14</w:t>
      </w:r>
      <w:bookmarkEnd w:id="1324"/>
      <w:r>
        <w:br w:type="page"/>
      </w:r>
    </w:p>
    <w:p>
      <w:pPr>
        <w:pageBreakBefore w:val="off"/>
        <w:tabs/>
        <w:wordWrap w:val="on"/>
        <w:autoSpaceDE w:val="off"/>
        <w:autoSpaceDN w:val="off"/>
        <w:spacing w:before="660" w:after="0" w:line="300" w:lineRule="atLeast"/>
        <w:ind w:left="1400" w:right="0"/>
        <w:jc w:val="both"/>
        <w:textAlignment w:val="auto"/>
        <w:rPr>
          <w:sz w:val="24"/>
        </w:rPr>
      </w:pPr>
      <w:bookmarkStart w:name="" w:id="1325"/>
      <w:r>
        <w:rPr>
          <w:rFonts w:ascii="宋体" w:hAnsi="宋体" w:cs="宋体" w:eastAsia="宋体"/>
          <w:sz w:val="24"/>
          <w:spacing w:val="0"/>
        </w:rPr>
        <w:rPr>
          <w:shd/>
        </w:rPr>
        <w:t>7.聊城市：马颊林海</w:t>
      </w:r>
      <w:bookmarkEnd w:id="1325"/>
    </w:p>
    <w:p>
      <w:pPr>
        <w:pageBreakBefore w:val="off"/>
        <w:tabs/>
        <w:wordWrap w:val="on"/>
        <w:autoSpaceDE w:val="off"/>
        <w:autoSpaceDN w:val="off"/>
        <w:spacing w:before="0" w:after="0" w:line="444" w:lineRule="atLeast"/>
        <w:ind w:left="920" w:right="1020" w:firstLine="480"/>
        <w:jc w:val="both"/>
        <w:textAlignment w:val="auto"/>
        <w:rPr>
          <w:sz w:val="24"/>
        </w:rPr>
      </w:pPr>
      <w:bookmarkStart w:name="" w:id="1326"/>
      <w:r>
        <w:rPr>
          <w:rFonts w:ascii="宋体" w:hAnsi="宋体" w:cs="宋体" w:eastAsia="宋体"/>
          <w:sz w:val="24"/>
          <w:spacing w:val="0"/>
        </w:rPr>
        <w:rPr>
          <w:shd/>
        </w:rPr>
        <w:t>马颊河森林旅游风景区位于东昌府区与冠县交界处329省道北侧，沿济馆</w:t>
      </w:r>
      <w:r>
        <w:rPr>
          <w:rFonts w:ascii="宋体" w:hAnsi="宋体" w:cs="宋体" w:eastAsia="宋体"/>
          <w:sz w:val="24"/>
          <w:spacing w:val="0"/>
        </w:rPr>
        <w:rPr>
          <w:shd/>
        </w:rPr>
        <w:t>高速公路冠县东下转329省道即可到达。距聊城市中心18公里。是集观光旅</w:t>
      </w:r>
      <w:r>
        <w:rPr>
          <w:rFonts w:ascii="宋体" w:hAnsi="宋体" w:cs="宋体" w:eastAsia="宋体"/>
          <w:sz w:val="24"/>
          <w:spacing w:val="0"/>
        </w:rPr>
        <w:rPr>
          <w:shd/>
        </w:rPr>
        <w:t>游、休闲度假、商务会议、健身娱乐、温泉洗浴为一体的平原森林景区。该景</w:t>
      </w:r>
      <w:r>
        <w:rPr>
          <w:rFonts w:ascii="宋体" w:hAnsi="宋体" w:cs="宋体" w:eastAsia="宋体"/>
          <w:sz w:val="24"/>
          <w:spacing w:val="0"/>
        </w:rPr>
        <w:rPr>
          <w:shd/>
        </w:rPr>
        <w:t>区是在原国有冠县马颊河林场的基础上发展起来的，林场总占地面积2720亩，</w:t>
      </w:r>
      <w:r>
        <w:rPr>
          <w:rFonts w:ascii="宋体" w:hAnsi="宋体" w:cs="宋体" w:eastAsia="宋体"/>
          <w:sz w:val="24"/>
          <w:spacing w:val="0"/>
        </w:rPr>
        <w:rPr>
          <w:shd/>
        </w:rPr>
        <w:t>其中有林地1100亩，水体面积600亩，现开发区域占地1300亩。</w:t>
      </w:r>
      <w:bookmarkEnd w:id="1326"/>
    </w:p>
    <w:p>
      <w:pPr>
        <w:pageBreakBefore w:val="off"/>
        <w:tabs/>
        <w:wordWrap w:val="on"/>
        <w:autoSpaceDE w:val="off"/>
        <w:autoSpaceDN w:val="off"/>
        <w:spacing w:before="0" w:after="0" w:line="465" w:lineRule="atLeast"/>
        <w:ind w:left="920" w:right="980" w:firstLine="480"/>
        <w:jc w:val="both"/>
        <w:textAlignment w:val="auto"/>
        <w:rPr>
          <w:sz w:val="24"/>
        </w:rPr>
      </w:pPr>
      <w:bookmarkStart w:name="" w:id="1327"/>
      <w:r>
        <w:rPr>
          <w:rFonts w:ascii="宋体" w:hAnsi="宋体" w:cs="宋体" w:eastAsia="宋体"/>
          <w:sz w:val="24"/>
          <w:spacing w:val="0"/>
        </w:rPr>
        <w:rPr>
          <w:shd/>
        </w:rPr>
        <w:t>景区内林木繁茂，有杨树、槐树等多种树种，负氧离子含量高，形成天然</w:t>
      </w:r>
      <w:r>
        <w:rPr>
          <w:rFonts w:ascii="宋体" w:hAnsi="宋体" w:cs="宋体" w:eastAsia="宋体"/>
          <w:sz w:val="24"/>
          <w:spacing w:val="0"/>
        </w:rPr>
        <w:rPr>
          <w:shd/>
        </w:rPr>
        <w:t>氧吧。建有森林浴场、水上乐园、拓展基地等设施，可开展徒步、垂钓、温泉</w:t>
      </w:r>
      <w:r>
        <w:rPr>
          <w:rFonts w:ascii="宋体" w:hAnsi="宋体" w:cs="宋体" w:eastAsia="宋体"/>
          <w:sz w:val="24"/>
          <w:spacing w:val="0"/>
        </w:rPr>
        <w:rPr>
          <w:shd/>
        </w:rPr>
        <w:t>泡浴等活动。每年春季槐花盛开时，吸引众多游客前来赏花踏青，是鲁西地区</w:t>
      </w:r>
      <w:r>
        <w:rPr>
          <w:rFonts w:ascii="宋体" w:hAnsi="宋体" w:cs="宋体" w:eastAsia="宋体"/>
          <w:sz w:val="24"/>
          <w:spacing w:val="0"/>
        </w:rPr>
        <w:rPr>
          <w:shd/>
        </w:rPr>
        <w:t>亲近自然、放松身心的优选之地。</w:t>
      </w:r>
      <w:bookmarkEnd w:id="1327"/>
    </w:p>
    <w:p>
      <w:pPr>
        <w:pageBreakBefore w:val="off"/>
        <w:tabs/>
        <w:wordWrap w:val="on"/>
        <w:spacing w:before="120" w:after="0"/>
        <w:ind w:left="920" w:right="1020"/>
        <w:jc w:val="both"/>
        <w:textAlignment w:val="auto"/>
      </w:pPr>
      <w:bookmarkStart w:name="" w:id="1328"/>
      <w:r>
        <w:drawing>
          <wp:inline distL="0" distR="0" distT="0" distB="0">
            <wp:extent cx="5308600" cy="5740400"/>
            <wp:docPr id="30" name="Drawing 30"/>
            <a:graphic xmlns:a="http://schemas.openxmlformats.org/drawingml/2006/main">
              <a:graphicData uri="http://schemas.openxmlformats.org/drawingml/2006/picture">
                <pic:pic xmlns:pic="http://schemas.openxmlformats.org/drawingml/2006/picture">
                  <pic:nvPicPr>
                    <pic:cNvPr id="0" name="Picture 29"/>
                    <pic:cNvPicPr>
                      <a:picLocks noChangeAspect="true"/>
                    </pic:cNvPicPr>
                  </pic:nvPicPr>
                  <pic:blipFill>
                    <a:blip r:embed="rId11"/>
                    <a:stretch>
                      <a:fillRect/>
                    </a:stretch>
                  </pic:blipFill>
                  <pic:spPr>
                    <a:xfrm>
                      <a:off x="0" y="0"/>
                      <a:ext cx="5308600" cy="5740400"/>
                    </a:xfrm>
                    <a:prstGeom prst="rect">
                      <a:avLst/>
                    </a:prstGeom>
                  </pic:spPr>
                </pic:pic>
              </a:graphicData>
            </a:graphic>
          </wp:inline>
        </w:drawing>
      </w:r>
      <w:bookmarkEnd w:id="1328"/>
    </w:p>
    <w:p>
      <w:pPr>
        <w:pageBreakBefore w:val="off"/>
        <w:tabs/>
        <w:wordWrap w:val="on"/>
        <w:autoSpaceDE w:val="off"/>
        <w:autoSpaceDN w:val="off"/>
        <w:spacing w:before="460" w:after="0" w:line="260" w:lineRule="atLeast"/>
        <w:ind w:left="5160" w:right="0"/>
        <w:jc w:val="both"/>
        <w:textAlignment w:val="auto"/>
        <w:rPr>
          <w:sz w:val="16"/>
        </w:rPr>
      </w:pPr>
      <w:bookmarkStart w:name="" w:id="1329"/>
      <w:r>
        <w:rPr>
          <w:rFonts w:ascii="宋体" w:hAnsi="宋体" w:cs="宋体" w:eastAsia="宋体"/>
          <w:sz w:val="16"/>
          <w:spacing w:val="0"/>
        </w:rPr>
        <w:rPr>
          <w:shd/>
        </w:rPr>
        <w:t>15</w:t>
      </w:r>
      <w:bookmarkEnd w:id="1329"/>
      <w:r>
        <w:br w:type="page"/>
      </w:r>
    </w:p>
    <w:p>
      <w:pPr>
        <w:pageBreakBefore w:val="off"/>
        <w:tabs/>
        <w:wordWrap w:val="on"/>
        <w:autoSpaceDE w:val="off"/>
        <w:autoSpaceDN w:val="off"/>
        <w:spacing w:before="660" w:after="0" w:line="300" w:lineRule="atLeast"/>
        <w:ind w:left="1400" w:right="0"/>
        <w:jc w:val="both"/>
        <w:textAlignment w:val="auto"/>
        <w:rPr>
          <w:sz w:val="24"/>
        </w:rPr>
      </w:pPr>
      <w:bookmarkStart w:name="" w:id="1330"/>
      <w:r>
        <w:rPr>
          <w:rFonts w:ascii="宋体" w:hAnsi="宋体" w:cs="宋体" w:eastAsia="宋体"/>
          <w:sz w:val="24"/>
          <w:spacing w:val="0"/>
        </w:rPr>
        <w:rPr>
          <w:shd/>
        </w:rPr>
        <w:t>8.东阿县：东阿阿胶世界</w:t>
      </w:r>
      <w:bookmarkEnd w:id="1330"/>
    </w:p>
    <w:p>
      <w:pPr>
        <w:pageBreakBefore w:val="off"/>
        <w:tabs/>
        <w:wordWrap w:val="on"/>
        <w:autoSpaceDE w:val="off"/>
        <w:autoSpaceDN w:val="off"/>
        <w:spacing w:before="0" w:after="0" w:line="440" w:lineRule="atLeast"/>
        <w:ind w:left="920" w:right="980" w:firstLine="480"/>
        <w:jc w:val="both"/>
        <w:textAlignment w:val="auto"/>
        <w:rPr>
          <w:sz w:val="24"/>
        </w:rPr>
      </w:pPr>
      <w:bookmarkStart w:name="" w:id="1331"/>
      <w:r>
        <w:rPr>
          <w:rFonts w:ascii="宋体" w:hAnsi="宋体" w:cs="宋体" w:eastAsia="宋体"/>
          <w:sz w:val="24"/>
          <w:spacing w:val="0"/>
        </w:rPr>
        <w:rPr>
          <w:shd/>
        </w:rPr>
        <w:t>国家4A景区，沉浸式展示国家级非遗“九提九灸”古法工艺。东阿阿胶</w:t>
      </w:r>
      <w:r>
        <w:rPr>
          <w:rFonts w:ascii="宋体" w:hAnsi="宋体" w:cs="宋体" w:eastAsia="宋体"/>
          <w:sz w:val="24"/>
          <w:spacing w:val="0"/>
        </w:rPr>
        <w:rPr>
          <w:shd/>
        </w:rPr>
        <w:t>世界位于山东省聊城市东阿县阿胶街78号，总体验面积达72.38万平方米，可</w:t>
      </w:r>
      <w:r>
        <w:rPr>
          <w:rFonts w:ascii="宋体" w:hAnsi="宋体" w:cs="宋体" w:eastAsia="宋体"/>
          <w:sz w:val="24"/>
          <w:spacing w:val="0"/>
        </w:rPr>
        <w:rPr>
          <w:shd/>
        </w:rPr>
        <w:t>同时容纳1万人参与体验活动。</w:t>
      </w:r>
      <w:bookmarkEnd w:id="1331"/>
    </w:p>
    <w:p>
      <w:pPr>
        <w:pageBreakBefore w:val="off"/>
        <w:tabs/>
        <w:wordWrap w:val="on"/>
        <w:autoSpaceDE w:val="off"/>
        <w:autoSpaceDN w:val="off"/>
        <w:spacing w:before="20" w:after="0" w:line="463" w:lineRule="atLeast"/>
        <w:ind w:left="920" w:right="940" w:firstLine="480"/>
        <w:jc w:val="both"/>
        <w:textAlignment w:val="auto"/>
        <w:rPr>
          <w:sz w:val="24"/>
        </w:rPr>
      </w:pPr>
      <w:bookmarkStart w:name="" w:id="1332"/>
      <w:r>
        <w:rPr>
          <w:rFonts w:ascii="宋体" w:hAnsi="宋体" w:cs="宋体" w:eastAsia="宋体"/>
          <w:sz w:val="24"/>
          <w:spacing w:val="0"/>
        </w:rPr>
        <w:rPr>
          <w:shd/>
        </w:rPr>
        <w:t>该景区以三千年阿胶文化为核心载体，融合国家级非物质文化遗产“东阿</w:t>
      </w:r>
      <w:r>
        <w:rPr>
          <w:rFonts w:ascii="宋体" w:hAnsi="宋体" w:cs="宋体" w:eastAsia="宋体"/>
          <w:sz w:val="24"/>
          <w:spacing w:val="0"/>
        </w:rPr>
        <w:rPr>
          <w:shd/>
        </w:rPr>
        <w:t>阿胶制作技艺”(2008年列入名录)，通过中国阿胶博物馆、透明化生产线等</w:t>
      </w:r>
      <w:r>
        <w:rPr>
          <w:rFonts w:ascii="宋体" w:hAnsi="宋体" w:cs="宋体" w:eastAsia="宋体"/>
          <w:sz w:val="24"/>
          <w:spacing w:val="0"/>
        </w:rPr>
        <w:rPr>
          <w:shd/>
        </w:rPr>
        <w:t>设施展示99道传统工序与现代工业创新。2023年12月，入选山东省非遗旅游</w:t>
      </w:r>
      <w:r>
        <w:rPr>
          <w:rFonts w:ascii="宋体" w:hAnsi="宋体" w:cs="宋体" w:eastAsia="宋体"/>
          <w:sz w:val="24"/>
          <w:spacing w:val="0"/>
        </w:rPr>
        <w:rPr>
          <w:shd/>
        </w:rPr>
        <w:t>体验基地；2023年5月获评省级职工疗休养基地。景区包含东阿阿胶体验工厂、</w:t>
      </w:r>
      <w:r>
        <w:rPr>
          <w:rFonts w:ascii="宋体" w:hAnsi="宋体" w:cs="宋体" w:eastAsia="宋体"/>
          <w:sz w:val="24"/>
          <w:spacing w:val="0"/>
        </w:rPr>
        <w:rPr>
          <w:shd/>
        </w:rPr>
        <w:t>药王山、毛驴博物馆等六大核心板块，形成“中医药文化+工业旅游”的文旅</w:t>
      </w:r>
      <w:r>
        <w:rPr>
          <w:rFonts w:ascii="宋体" w:hAnsi="宋体" w:cs="宋体" w:eastAsia="宋体"/>
          <w:sz w:val="24"/>
          <w:spacing w:val="0"/>
        </w:rPr>
        <w:rPr>
          <w:shd/>
        </w:rPr>
        <w:t>融合模式。</w:t>
      </w:r>
      <w:bookmarkEnd w:id="1332"/>
    </w:p>
    <w:p>
      <w:pPr>
        <w:pageBreakBefore w:val="off"/>
        <w:tabs/>
        <w:wordWrap w:val="on"/>
        <w:spacing w:before="100" w:after="0"/>
        <w:ind w:left="900" w:right="980"/>
        <w:jc w:val="both"/>
        <w:textAlignment w:val="auto"/>
      </w:pPr>
      <w:bookmarkStart w:name="" w:id="1333"/>
      <w:r>
        <w:drawing>
          <wp:inline distL="0" distR="0" distT="0" distB="0">
            <wp:extent cx="5346700" cy="5803900"/>
            <wp:docPr id="32" name="Drawing 32"/>
            <a:graphic xmlns:a="http://schemas.openxmlformats.org/drawingml/2006/main">
              <a:graphicData uri="http://schemas.openxmlformats.org/drawingml/2006/picture">
                <pic:pic xmlns:pic="http://schemas.openxmlformats.org/drawingml/2006/picture">
                  <pic:nvPicPr>
                    <pic:cNvPr id="0" name="Picture 31"/>
                    <pic:cNvPicPr>
                      <a:picLocks noChangeAspect="true"/>
                    </pic:cNvPicPr>
                  </pic:nvPicPr>
                  <pic:blipFill>
                    <a:blip r:embed="rId12"/>
                    <a:stretch>
                      <a:fillRect/>
                    </a:stretch>
                  </pic:blipFill>
                  <pic:spPr>
                    <a:xfrm>
                      <a:off x="0" y="0"/>
                      <a:ext cx="5346700" cy="5803900"/>
                    </a:xfrm>
                    <a:prstGeom prst="rect">
                      <a:avLst/>
                    </a:prstGeom>
                  </pic:spPr>
                </pic:pic>
              </a:graphicData>
            </a:graphic>
          </wp:inline>
        </w:drawing>
      </w:r>
      <w:bookmarkEnd w:id="1333"/>
      <w:r>
        <w:br w:type="page"/>
      </w:r>
    </w:p>
    <w:p>
      <w:pPr>
        <w:pageBreakBefore w:val="off"/>
        <w:tabs/>
        <w:wordWrap w:val="on"/>
        <w:autoSpaceDE w:val="off"/>
        <w:autoSpaceDN w:val="off"/>
        <w:spacing w:before="660" w:after="0" w:line="300" w:lineRule="atLeast"/>
        <w:ind w:left="1460" w:right="0"/>
        <w:jc w:val="both"/>
        <w:textAlignment w:val="auto"/>
        <w:rPr>
          <w:sz w:val="24"/>
        </w:rPr>
      </w:pPr>
      <w:bookmarkStart w:name="" w:id="1334"/>
      <w:r>
        <w:rPr>
          <w:rFonts w:ascii="宋体" w:hAnsi="宋体" w:cs="宋体" w:eastAsia="宋体"/>
          <w:sz w:val="24"/>
          <w:spacing w:val="0"/>
        </w:rPr>
        <w:rPr>
          <w:shd/>
        </w:rPr>
        <w:t>9.临清市：宛园</w:t>
      </w:r>
      <w:bookmarkEnd w:id="1334"/>
    </w:p>
    <w:p>
      <w:pPr>
        <w:pageBreakBefore w:val="off"/>
        <w:tabs/>
        <w:wordWrap w:val="on"/>
        <w:autoSpaceDE w:val="off"/>
        <w:autoSpaceDN w:val="off"/>
        <w:spacing w:before="0" w:after="0" w:line="440" w:lineRule="atLeast"/>
        <w:ind w:left="960" w:right="960" w:firstLine="500"/>
        <w:jc w:val="both"/>
        <w:textAlignment w:val="auto"/>
        <w:rPr>
          <w:sz w:val="24"/>
        </w:rPr>
      </w:pPr>
      <w:bookmarkStart w:name="" w:id="1335"/>
      <w:r>
        <w:rPr>
          <w:rFonts w:ascii="宋体" w:hAnsi="宋体" w:cs="宋体" w:eastAsia="宋体"/>
          <w:sz w:val="24"/>
          <w:spacing w:val="0"/>
        </w:rPr>
        <w:rPr>
          <w:shd/>
        </w:rPr>
        <w:t>宛园，位于山东省临清市西北隅，占地100亩，建筑面积19000平方米，</w:t>
      </w:r>
      <w:r>
        <w:rPr>
          <w:rFonts w:ascii="宋体" w:hAnsi="宋体" w:cs="宋体" w:eastAsia="宋体"/>
          <w:sz w:val="24"/>
          <w:spacing w:val="0"/>
        </w:rPr>
        <w:rPr>
          <w:shd/>
        </w:rPr>
        <w:t>水面面积15000平方米，是一处由苏州园林设计院设计，集园林、展览、游览</w:t>
      </w:r>
      <w:r>
        <w:rPr>
          <w:rFonts w:ascii="宋体" w:hAnsi="宋体" w:cs="宋体" w:eastAsia="宋体"/>
          <w:sz w:val="24"/>
          <w:spacing w:val="0"/>
        </w:rPr>
        <w:rPr>
          <w:shd/>
        </w:rPr>
        <w:t>休闲为一体的社会文化设施。</w:t>
      </w:r>
      <w:bookmarkEnd w:id="1335"/>
    </w:p>
    <w:p>
      <w:pPr>
        <w:pageBreakBefore w:val="off"/>
        <w:tabs/>
        <w:wordWrap w:val="on"/>
        <w:autoSpaceDE w:val="off"/>
        <w:autoSpaceDN w:val="off"/>
        <w:spacing w:before="0" w:after="0" w:line="460" w:lineRule="atLeast"/>
        <w:ind w:left="960" w:right="940" w:firstLine="500"/>
        <w:jc w:val="both"/>
        <w:textAlignment w:val="auto"/>
        <w:rPr>
          <w:sz w:val="24"/>
        </w:rPr>
      </w:pPr>
      <w:bookmarkStart w:name="" w:id="1336"/>
      <w:r>
        <w:rPr>
          <w:rFonts w:ascii="宋体" w:hAnsi="宋体" w:cs="宋体" w:eastAsia="宋体"/>
          <w:sz w:val="24"/>
          <w:spacing w:val="0"/>
        </w:rPr>
        <w:rPr>
          <w:shd/>
        </w:rPr>
        <w:t>宛园的设计理念为：“山水诗、山水画、山水园”。采用曲折幽深，小中</w:t>
      </w:r>
      <w:r>
        <w:rPr>
          <w:rFonts w:ascii="宋体" w:hAnsi="宋体" w:cs="宋体" w:eastAsia="宋体"/>
          <w:sz w:val="24"/>
          <w:spacing w:val="0"/>
        </w:rPr>
        <w:rPr>
          <w:shd/>
        </w:rPr>
        <w:t>见大、以少胜多、引人入胜，缩千里江山于方寸间等多种建园造林手法，创造</w:t>
      </w:r>
      <w:r>
        <w:rPr>
          <w:rFonts w:ascii="宋体" w:hAnsi="宋体" w:cs="宋体" w:eastAsia="宋体"/>
          <w:sz w:val="24"/>
          <w:spacing w:val="0"/>
        </w:rPr>
        <w:rPr>
          <w:shd/>
        </w:rPr>
        <w:t>了具有江南苏州园林文化神韵的山水文化意境和诗情画意。园内亭台楼阁依水</w:t>
      </w:r>
      <w:r>
        <w:rPr>
          <w:rFonts w:ascii="宋体" w:hAnsi="宋体" w:cs="宋体" w:eastAsia="宋体"/>
          <w:sz w:val="24"/>
          <w:spacing w:val="0"/>
        </w:rPr>
        <w:rPr>
          <w:shd/>
        </w:rPr>
        <w:t>而建，曲桥回廊串联起“砚池”“鹤亭”“博雅堂”等景观，太湖石叠山与竹</w:t>
      </w:r>
      <w:r>
        <w:rPr>
          <w:rFonts w:ascii="宋体" w:hAnsi="宋体" w:cs="宋体" w:eastAsia="宋体"/>
          <w:sz w:val="24"/>
          <w:spacing w:val="0"/>
        </w:rPr>
        <w:rPr>
          <w:shd/>
        </w:rPr>
        <w:t>林相映成趣。春有海棠映波，夏闻荷香绕榭，秋赏红枫染径，冬观雪景映窗，</w:t>
      </w:r>
      <w:r>
        <w:rPr>
          <w:rFonts w:ascii="宋体" w:hAnsi="宋体" w:cs="宋体" w:eastAsia="宋体"/>
          <w:sz w:val="24"/>
          <w:spacing w:val="0"/>
        </w:rPr>
        <w:rPr>
          <w:shd/>
        </w:rPr>
        <w:t>四季皆具诗情画意，是江北地区难得的苏式园林典范。</w:t>
      </w:r>
      <w:bookmarkEnd w:id="1336"/>
    </w:p>
    <w:p>
      <w:pPr>
        <w:pageBreakBefore w:val="off"/>
        <w:tabs/>
        <w:wordWrap w:val="on"/>
        <w:spacing w:before="120" w:after="0"/>
        <w:ind w:left="920" w:right="980"/>
        <w:jc w:val="both"/>
        <w:textAlignment w:val="auto"/>
      </w:pPr>
      <w:bookmarkStart w:name="" w:id="1337"/>
      <w:r>
        <w:drawing>
          <wp:inline distL="0" distR="0" distT="0" distB="0">
            <wp:extent cx="5334000" cy="5930900"/>
            <wp:docPr id="34" name="Drawing 34"/>
            <a:graphic xmlns:a="http://schemas.openxmlformats.org/drawingml/2006/main">
              <a:graphicData uri="http://schemas.openxmlformats.org/drawingml/2006/picture">
                <pic:pic xmlns:pic="http://schemas.openxmlformats.org/drawingml/2006/picture">
                  <pic:nvPicPr>
                    <pic:cNvPr id="0" name="Picture 33"/>
                    <pic:cNvPicPr>
                      <a:picLocks noChangeAspect="true"/>
                    </pic:cNvPicPr>
                  </pic:nvPicPr>
                  <pic:blipFill>
                    <a:blip r:embed="rId13"/>
                    <a:stretch>
                      <a:fillRect/>
                    </a:stretch>
                  </pic:blipFill>
                  <pic:spPr>
                    <a:xfrm>
                      <a:off x="0" y="0"/>
                      <a:ext cx="5334000" cy="5930900"/>
                    </a:xfrm>
                    <a:prstGeom prst="rect">
                      <a:avLst/>
                    </a:prstGeom>
                  </pic:spPr>
                </pic:pic>
              </a:graphicData>
            </a:graphic>
          </wp:inline>
        </w:drawing>
      </w:r>
      <w:bookmarkEnd w:id="1337"/>
    </w:p>
    <w:p>
      <w:pPr>
        <w:pageBreakBefore w:val="off"/>
        <w:tabs/>
        <w:wordWrap w:val="on"/>
        <w:autoSpaceDE w:val="off"/>
        <w:autoSpaceDN w:val="off"/>
        <w:spacing w:before="120" w:after="0" w:line="260" w:lineRule="atLeast"/>
        <w:ind w:left="5180" w:right="0"/>
        <w:jc w:val="both"/>
        <w:textAlignment w:val="auto"/>
        <w:rPr>
          <w:sz w:val="16"/>
        </w:rPr>
      </w:pPr>
      <w:bookmarkStart w:name="" w:id="1338"/>
      <w:r>
        <w:rPr>
          <w:rFonts w:ascii="宋体" w:hAnsi="宋体" w:cs="宋体" w:eastAsia="宋体"/>
          <w:sz w:val="16"/>
          <w:spacing w:val="0"/>
        </w:rPr>
        <w:rPr>
          <w:shd/>
        </w:rPr>
        <w:t>17</w:t>
      </w:r>
      <w:bookmarkEnd w:id="1338"/>
      <w:r>
        <w:br w:type="page"/>
      </w:r>
    </w:p>
    <w:p>
      <w:pPr>
        <w:pageBreakBefore w:val="off"/>
        <w:tabs/>
        <w:wordWrap w:val="on"/>
        <w:autoSpaceDE w:val="off"/>
        <w:autoSpaceDN w:val="off"/>
        <w:spacing w:before="660" w:after="0" w:line="300" w:lineRule="atLeast"/>
        <w:ind w:left="1420" w:right="0"/>
        <w:jc w:val="both"/>
        <w:textAlignment w:val="auto"/>
        <w:rPr>
          <w:sz w:val="23"/>
        </w:rPr>
      </w:pPr>
      <w:bookmarkStart w:name="" w:id="1339"/>
      <w:r>
        <w:rPr>
          <w:rFonts w:ascii="宋体" w:hAnsi="宋体" w:cs="宋体" w:eastAsia="宋体"/>
          <w:sz w:val="23"/>
          <w:spacing w:val="0"/>
        </w:rPr>
        <w:rPr>
          <w:shd/>
        </w:rPr>
        <w:t>10.临清市：季羡林纪念馆</w:t>
      </w:r>
      <w:bookmarkEnd w:id="1339"/>
    </w:p>
    <w:p>
      <w:pPr>
        <w:pageBreakBefore w:val="off"/>
        <w:tabs/>
        <w:wordWrap w:val="on"/>
        <w:autoSpaceDE w:val="off"/>
        <w:autoSpaceDN w:val="off"/>
        <w:spacing w:before="0" w:after="0" w:line="448" w:lineRule="atLeast"/>
        <w:ind w:left="920" w:right="1020" w:firstLine="500"/>
        <w:jc w:val="both"/>
        <w:textAlignment w:val="auto"/>
        <w:rPr>
          <w:sz w:val="23"/>
        </w:rPr>
      </w:pPr>
      <w:bookmarkStart w:name="" w:id="1340"/>
      <w:r>
        <w:rPr>
          <w:rFonts w:ascii="宋体" w:hAnsi="宋体" w:cs="宋体" w:eastAsia="宋体"/>
          <w:sz w:val="23"/>
          <w:spacing w:val="0"/>
        </w:rPr>
        <w:rPr>
          <w:shd/>
        </w:rPr>
        <w:t>季羡林先生纪念馆位于山东省临清市温泉路中段文化中心，毗邻古运河畔，</w:t>
      </w:r>
      <w:r>
        <w:rPr>
          <w:rFonts w:ascii="宋体" w:hAnsi="宋体" w:cs="宋体" w:eastAsia="宋体"/>
          <w:sz w:val="23"/>
          <w:spacing w:val="0"/>
        </w:rPr>
        <w:rPr>
          <w:shd/>
        </w:rPr>
        <w:t>属国有行业博物馆，2010年4月正式对外开放。纪念馆由临清市委、市政府于</w:t>
      </w:r>
      <w:r>
        <w:rPr>
          <w:rFonts w:ascii="宋体" w:hAnsi="宋体" w:cs="宋体" w:eastAsia="宋体"/>
          <w:sz w:val="23"/>
          <w:spacing w:val="0"/>
        </w:rPr>
        <w:rPr>
          <w:shd/>
        </w:rPr>
        <w:t>2008年筹建，前身为1998年设立的季羡林先生资料馆，2010年迁址重建后更</w:t>
      </w:r>
      <w:r>
        <w:rPr>
          <w:rFonts w:ascii="宋体" w:hAnsi="宋体" w:cs="宋体" w:eastAsia="宋体"/>
          <w:sz w:val="23"/>
          <w:spacing w:val="0"/>
        </w:rPr>
        <w:rPr>
          <w:shd/>
        </w:rPr>
        <w:t>名。馆名由书法家欧阳中石题写，建筑面积3341平方米，展厅面积2300平方</w:t>
      </w:r>
      <w:r>
        <w:rPr>
          <w:rFonts w:ascii="宋体" w:hAnsi="宋体" w:cs="宋体" w:eastAsia="宋体"/>
          <w:sz w:val="23"/>
          <w:spacing w:val="0"/>
        </w:rPr>
        <w:rPr>
          <w:shd/>
        </w:rPr>
        <w:t>米，建筑风格简约庄重。</w:t>
      </w:r>
      <w:bookmarkEnd w:id="1340"/>
    </w:p>
    <w:p>
      <w:pPr>
        <w:pageBreakBefore w:val="off"/>
        <w:tabs/>
        <w:wordWrap w:val="on"/>
        <w:autoSpaceDE w:val="off"/>
        <w:autoSpaceDN w:val="off"/>
        <w:spacing w:before="0" w:after="0" w:line="464" w:lineRule="atLeast"/>
        <w:ind w:left="940" w:right="1040" w:firstLine="480"/>
        <w:jc w:val="both"/>
        <w:textAlignment w:val="auto"/>
        <w:rPr>
          <w:sz w:val="23"/>
        </w:rPr>
      </w:pPr>
      <w:bookmarkStart w:name="" w:id="1341"/>
      <w:r>
        <w:rPr>
          <w:rFonts w:ascii="宋体" w:hAnsi="宋体" w:cs="宋体" w:eastAsia="宋体"/>
          <w:sz w:val="23"/>
          <w:spacing w:val="0"/>
        </w:rPr>
        <w:rPr>
          <w:shd/>
        </w:rPr>
        <w:t>馆内珍藏季羡林先生生前手稿、著作、译著、照片等千余件珍贵展品，设</w:t>
      </w:r>
      <w:r>
        <w:rPr>
          <w:rFonts w:ascii="宋体" w:hAnsi="宋体" w:cs="宋体" w:eastAsia="宋体"/>
          <w:sz w:val="23"/>
          <w:spacing w:val="0"/>
        </w:rPr>
        <w:rPr>
          <w:shd/>
        </w:rPr>
        <w:t>有“求学之路”“学术成就”“中外交流”“故土情结”等主题展区。通过</w:t>
      </w:r>
      <w:r>
        <w:rPr>
          <w:rFonts w:ascii="宋体" w:hAnsi="宋体" w:cs="宋体" w:eastAsia="宋体"/>
          <w:sz w:val="23"/>
          <w:spacing w:val="0"/>
        </w:rPr>
        <w:rPr>
          <w:shd/>
        </w:rPr>
        <w:t>文献实物、多媒体影像与场景复原相结合的方式，立体呈现其在梵文研究、东</w:t>
      </w:r>
      <w:r>
        <w:rPr>
          <w:rFonts w:ascii="宋体" w:hAnsi="宋体" w:cs="宋体" w:eastAsia="宋体"/>
          <w:sz w:val="23"/>
          <w:spacing w:val="0"/>
        </w:rPr>
        <w:rPr>
          <w:shd/>
        </w:rPr>
        <w:t>方学建设等领域的卓越成就，以及对家乡临清的深厚情感，成为传承文化精神</w:t>
      </w:r>
      <w:r>
        <w:rPr>
          <w:rFonts w:ascii="宋体" w:hAnsi="宋体" w:cs="宋体" w:eastAsia="宋体"/>
          <w:sz w:val="23"/>
          <w:spacing w:val="0"/>
        </w:rPr>
        <w:rPr>
          <w:shd/>
        </w:rPr>
        <w:t>的重要载体。</w:t>
      </w:r>
      <w:bookmarkEnd w:id="1341"/>
    </w:p>
    <w:p>
      <w:pPr>
        <w:pageBreakBefore w:val="off"/>
        <w:tabs/>
        <w:wordWrap w:val="on"/>
        <w:spacing w:before="160" w:after="0"/>
        <w:ind w:left="920" w:right="1060"/>
        <w:jc w:val="both"/>
        <w:textAlignment w:val="auto"/>
      </w:pPr>
      <w:bookmarkStart w:name="" w:id="1342"/>
      <w:r>
        <w:drawing>
          <wp:inline distL="0" distR="0" distT="0" distB="0">
            <wp:extent cx="5283200" cy="5600700"/>
            <wp:docPr id="36" name="Drawing 36"/>
            <a:graphic xmlns:a="http://schemas.openxmlformats.org/drawingml/2006/main">
              <a:graphicData uri="http://schemas.openxmlformats.org/drawingml/2006/picture">
                <pic:pic xmlns:pic="http://schemas.openxmlformats.org/drawingml/2006/picture">
                  <pic:nvPicPr>
                    <pic:cNvPr id="0" name="Picture 35"/>
                    <pic:cNvPicPr>
                      <a:picLocks noChangeAspect="true"/>
                    </pic:cNvPicPr>
                  </pic:nvPicPr>
                  <pic:blipFill>
                    <a:blip r:embed="rId14"/>
                    <a:stretch>
                      <a:fillRect/>
                    </a:stretch>
                  </pic:blipFill>
                  <pic:spPr>
                    <a:xfrm>
                      <a:off x="0" y="0"/>
                      <a:ext cx="5283200" cy="5600700"/>
                    </a:xfrm>
                    <a:prstGeom prst="rect">
                      <a:avLst/>
                    </a:prstGeom>
                  </pic:spPr>
                </pic:pic>
              </a:graphicData>
            </a:graphic>
          </wp:inline>
        </w:drawing>
      </w:r>
      <w:bookmarkEnd w:id="1342"/>
    </w:p>
    <w:p>
      <w:pPr>
        <w:pageBreakBefore w:val="off"/>
        <w:tabs/>
        <w:wordWrap w:val="on"/>
        <w:autoSpaceDE w:val="off"/>
        <w:autoSpaceDN w:val="off"/>
        <w:spacing w:before="160" w:after="0" w:line="260" w:lineRule="atLeast"/>
        <w:ind w:left="5200" w:right="0"/>
        <w:jc w:val="both"/>
        <w:textAlignment w:val="auto"/>
        <w:rPr>
          <w:sz w:val="16"/>
        </w:rPr>
      </w:pPr>
      <w:bookmarkStart w:name="" w:id="1343"/>
      <w:r>
        <w:rPr>
          <w:rFonts w:ascii="宋体" w:hAnsi="宋体" w:cs="宋体" w:eastAsia="宋体"/>
          <w:sz w:val="16"/>
          <w:spacing w:val="0"/>
        </w:rPr>
        <w:rPr>
          <w:shd/>
        </w:rPr>
        <w:t>18</w:t>
      </w:r>
      <w:bookmarkEnd w:id="1343"/>
      <w:r>
        <w:br w:type="page"/>
      </w:r>
    </w:p>
    <w:p>
      <w:pPr>
        <w:pageBreakBefore w:val="off"/>
        <w:tabs/>
        <w:wordWrap w:val="on"/>
        <w:autoSpaceDE w:val="off"/>
        <w:autoSpaceDN w:val="off"/>
        <w:spacing w:before="640" w:after="0" w:line="300" w:lineRule="atLeast"/>
        <w:ind w:left="1440" w:right="0"/>
        <w:jc w:val="both"/>
        <w:textAlignment w:val="auto"/>
        <w:rPr>
          <w:sz w:val="24"/>
        </w:rPr>
      </w:pPr>
      <w:bookmarkStart w:name="" w:id="1344"/>
      <w:r>
        <w:rPr>
          <w:rFonts w:ascii="宋体" w:hAnsi="宋体" w:cs="宋体" w:eastAsia="宋体"/>
          <w:sz w:val="24"/>
          <w:spacing w:val="0"/>
        </w:rPr>
        <w:rPr>
          <w:shd/>
        </w:rPr>
        <w:t>11.临清市：张自忠纪念馆</w:t>
      </w:r>
      <w:bookmarkEnd w:id="1344"/>
    </w:p>
    <w:p>
      <w:pPr>
        <w:pageBreakBefore w:val="off"/>
        <w:tabs/>
        <w:wordWrap w:val="on"/>
        <w:autoSpaceDE w:val="off"/>
        <w:autoSpaceDN w:val="off"/>
        <w:spacing w:before="0" w:after="0" w:line="457" w:lineRule="atLeast"/>
        <w:ind w:left="920" w:right="940" w:firstLine="520"/>
        <w:jc w:val="both"/>
        <w:textAlignment w:val="auto"/>
        <w:rPr>
          <w:sz w:val="24"/>
        </w:rPr>
      </w:pPr>
      <w:bookmarkStart w:name="" w:id="1345"/>
      <w:r>
        <w:rPr>
          <w:rFonts w:ascii="宋体" w:hAnsi="宋体" w:cs="宋体" w:eastAsia="宋体"/>
          <w:sz w:val="24"/>
          <w:spacing w:val="0"/>
        </w:rPr>
        <w:rPr>
          <w:shd/>
        </w:rPr>
        <w:t>位于山东省临清市龙山路北首，大运河东岸，是山东省政府核定公布的省</w:t>
      </w:r>
      <w:r>
        <w:rPr>
          <w:rFonts w:ascii="宋体" w:hAnsi="宋体" w:cs="宋体" w:eastAsia="宋体"/>
          <w:sz w:val="24"/>
          <w:spacing w:val="0"/>
        </w:rPr>
        <w:rPr>
          <w:shd/>
        </w:rPr>
        <w:t>级纪念馆。1940年5月，张自忠将军奉命渡襄河出击，16日中午，转战到宜</w:t>
      </w:r>
      <w:r>
        <w:rPr>
          <w:rFonts w:ascii="宋体" w:hAnsi="宋体" w:cs="宋体" w:eastAsia="宋体"/>
          <w:sz w:val="24"/>
          <w:spacing w:val="0"/>
        </w:rPr>
        <w:rPr>
          <w:shd/>
        </w:rPr>
        <w:t>城十里长山，部队伤亡殆尽，敌弹又洞穿他胸，不幸壮烈殉国。1982年，国务</w:t>
      </w:r>
      <w:r>
        <w:rPr>
          <w:rFonts w:ascii="宋体" w:hAnsi="宋体" w:cs="宋体" w:eastAsia="宋体"/>
          <w:sz w:val="24"/>
          <w:spacing w:val="0"/>
        </w:rPr>
        <w:rPr>
          <w:shd/>
        </w:rPr>
        <w:t>院追认张自忠将军为革命烈士。张自忠纪念馆内陈列着将军生前的遗物、书信</w:t>
      </w:r>
      <w:r>
        <w:rPr>
          <w:rFonts w:ascii="宋体" w:hAnsi="宋体" w:cs="宋体" w:eastAsia="宋体"/>
          <w:sz w:val="24"/>
          <w:spacing w:val="0"/>
        </w:rPr>
        <w:rPr>
          <w:shd/>
        </w:rPr>
        <w:t>及战役史料等。馆区以古朴庄重的建筑风格，搭配园林绿化与纪念雕塑，营造</w:t>
      </w:r>
      <w:r>
        <w:rPr>
          <w:rFonts w:ascii="宋体" w:hAnsi="宋体" w:cs="宋体" w:eastAsia="宋体"/>
          <w:sz w:val="24"/>
          <w:spacing w:val="0"/>
        </w:rPr>
        <w:rPr>
          <w:shd/>
        </w:rPr>
        <w:t>出肃穆的缅怀氛围。</w:t>
      </w:r>
      <w:bookmarkEnd w:id="1345"/>
    </w:p>
    <w:p>
      <w:pPr>
        <w:pageBreakBefore w:val="off"/>
        <w:tabs/>
        <w:wordWrap w:val="on"/>
        <w:autoSpaceDE w:val="off"/>
        <w:autoSpaceDN w:val="off"/>
        <w:spacing w:before="0" w:after="0" w:line="473" w:lineRule="atLeast"/>
        <w:ind w:left="940" w:right="860" w:firstLine="500"/>
        <w:jc w:val="both"/>
        <w:textAlignment w:val="auto"/>
        <w:rPr>
          <w:sz w:val="24"/>
        </w:rPr>
      </w:pPr>
      <w:bookmarkStart w:name="" w:id="1346"/>
      <w:r>
        <w:rPr>
          <w:rFonts w:ascii="宋体" w:hAnsi="宋体" w:cs="宋体" w:eastAsia="宋体"/>
          <w:sz w:val="24"/>
          <w:spacing w:val="0"/>
        </w:rPr>
        <w:rPr>
          <w:shd/>
        </w:rPr>
        <w:t>纪念馆作为爱国主义教育基地，这里每年吸引大量游客与学生参观，人们</w:t>
      </w:r>
      <w:r>
        <w:rPr>
          <w:rFonts w:ascii="宋体" w:hAnsi="宋体" w:cs="宋体" w:eastAsia="宋体"/>
          <w:sz w:val="24"/>
          <w:spacing w:val="0"/>
        </w:rPr>
        <w:rPr>
          <w:shd/>
        </w:rPr>
        <w:t>在此追思将军“捐躯赴国难”的崇高精神，其事迹也成为传承民族气节的重要</w:t>
      </w:r>
      <w:r>
        <w:rPr>
          <w:rFonts w:ascii="宋体" w:hAnsi="宋体" w:cs="宋体" w:eastAsia="宋体"/>
          <w:sz w:val="24"/>
          <w:spacing w:val="0"/>
        </w:rPr>
        <w:rPr>
          <w:shd/>
        </w:rPr>
        <w:t>精神财富。</w:t>
      </w:r>
      <w:bookmarkEnd w:id="1346"/>
    </w:p>
    <w:p>
      <w:pPr>
        <w:pageBreakBefore w:val="off"/>
        <w:tabs/>
        <w:wordWrap w:val="on"/>
        <w:spacing w:before="80" w:after="0"/>
        <w:ind w:left="900" w:right="960"/>
        <w:jc w:val="both"/>
        <w:textAlignment w:val="auto"/>
      </w:pPr>
      <w:bookmarkStart w:name="" w:id="1347"/>
      <w:r>
        <w:drawing>
          <wp:inline distL="0" distR="0" distT="0" distB="0">
            <wp:extent cx="5359400" cy="5829300"/>
            <wp:docPr id="38" name="Drawing 38"/>
            <a:graphic xmlns:a="http://schemas.openxmlformats.org/drawingml/2006/main">
              <a:graphicData uri="http://schemas.openxmlformats.org/drawingml/2006/picture">
                <pic:pic xmlns:pic="http://schemas.openxmlformats.org/drawingml/2006/picture">
                  <pic:nvPicPr>
                    <pic:cNvPr id="0" name="Picture 37"/>
                    <pic:cNvPicPr>
                      <a:picLocks noChangeAspect="true"/>
                    </pic:cNvPicPr>
                  </pic:nvPicPr>
                  <pic:blipFill>
                    <a:blip r:embed="rId15"/>
                    <a:stretch>
                      <a:fillRect/>
                    </a:stretch>
                  </pic:blipFill>
                  <pic:spPr>
                    <a:xfrm>
                      <a:off x="0" y="0"/>
                      <a:ext cx="5359400" cy="5829300"/>
                    </a:xfrm>
                    <a:prstGeom prst="rect">
                      <a:avLst/>
                    </a:prstGeom>
                  </pic:spPr>
                </pic:pic>
              </a:graphicData>
            </a:graphic>
          </wp:inline>
        </w:drawing>
      </w:r>
      <w:bookmarkEnd w:id="1347"/>
    </w:p>
    <w:p>
      <w:pPr>
        <w:pageBreakBefore w:val="off"/>
        <w:tabs/>
        <w:wordWrap w:val="on"/>
        <w:autoSpaceDE w:val="off"/>
        <w:autoSpaceDN w:val="off"/>
        <w:spacing w:before="320" w:after="0" w:line="220" w:lineRule="atLeast"/>
        <w:ind w:left="5160" w:right="0"/>
        <w:jc w:val="both"/>
        <w:textAlignment w:val="auto"/>
        <w:rPr>
          <w:sz w:val="14"/>
        </w:rPr>
      </w:pPr>
      <w:bookmarkStart w:name="" w:id="1348"/>
      <w:r>
        <w:rPr>
          <w:rFonts w:ascii="宋体" w:hAnsi="宋体" w:cs="宋体" w:eastAsia="宋体"/>
          <w:sz w:val="14"/>
          <w:spacing w:val="0"/>
        </w:rPr>
        <w:rPr>
          <w:shd/>
        </w:rPr>
        <w:t>19</w:t>
      </w:r>
      <w:bookmarkEnd w:id="1348"/>
      <w:r>
        <w:br w:type="page"/>
      </w:r>
    </w:p>
    <w:p>
      <w:pPr>
        <w:pageBreakBefore w:val="off"/>
        <w:tabs/>
        <w:wordWrap w:val="on"/>
        <w:autoSpaceDE w:val="off"/>
        <w:autoSpaceDN w:val="off"/>
        <w:spacing w:before="680" w:after="0" w:line="300" w:lineRule="atLeast"/>
        <w:ind w:left="1420" w:right="0"/>
        <w:jc w:val="both"/>
        <w:textAlignment w:val="auto"/>
        <w:rPr>
          <w:sz w:val="24"/>
        </w:rPr>
      </w:pPr>
      <w:bookmarkStart w:name="" w:id="1349"/>
      <w:r>
        <w:rPr>
          <w:rFonts w:ascii="宋体" w:hAnsi="宋体" w:cs="宋体" w:eastAsia="宋体"/>
          <w:sz w:val="24"/>
          <w:spacing w:val="0"/>
        </w:rPr>
        <w:rPr>
          <w:shd/>
        </w:rPr>
        <w:t>12.临清市：临清运河钞关</w:t>
      </w:r>
      <w:bookmarkEnd w:id="1349"/>
    </w:p>
    <w:p>
      <w:pPr>
        <w:pageBreakBefore w:val="off"/>
        <w:tabs/>
        <w:wordWrap w:val="on"/>
        <w:autoSpaceDE w:val="off"/>
        <w:autoSpaceDN w:val="off"/>
        <w:spacing w:before="0" w:after="0" w:line="440" w:lineRule="atLeast"/>
        <w:ind w:left="920" w:right="940" w:firstLine="500"/>
        <w:jc w:val="both"/>
        <w:textAlignment w:val="auto"/>
        <w:rPr>
          <w:sz w:val="24"/>
        </w:rPr>
      </w:pPr>
      <w:bookmarkStart w:name="" w:id="1350"/>
      <w:r>
        <w:rPr>
          <w:rFonts w:ascii="宋体" w:hAnsi="宋体" w:cs="宋体" w:eastAsia="宋体"/>
          <w:sz w:val="24"/>
          <w:spacing w:val="0"/>
        </w:rPr>
        <w:rPr>
          <w:shd/>
        </w:rPr>
        <w:t>位于山东省聊城市临清市马市街104号，占地约4万平方米，建筑面积</w:t>
      </w:r>
      <w:r>
        <w:rPr>
          <w:rFonts w:ascii="宋体" w:hAnsi="宋体" w:cs="宋体" w:eastAsia="宋体"/>
          <w:sz w:val="24"/>
          <w:spacing w:val="0"/>
        </w:rPr>
        <w:rPr>
          <w:shd/>
        </w:rPr>
        <w:t>8000平方米，始建于明宣德四年 (1429年)，是明清两代中央政府设于运河</w:t>
      </w:r>
      <w:r>
        <w:rPr>
          <w:rFonts w:ascii="宋体" w:hAnsi="宋体" w:cs="宋体" w:eastAsia="宋体"/>
          <w:sz w:val="24"/>
          <w:spacing w:val="0"/>
        </w:rPr>
        <w:rPr>
          <w:shd/>
        </w:rPr>
        <w:t>上督理漕运税收的直属机构。</w:t>
      </w:r>
      <w:bookmarkEnd w:id="1350"/>
    </w:p>
    <w:p>
      <w:pPr>
        <w:pageBreakBefore w:val="off"/>
        <w:tabs/>
        <w:wordWrap w:val="on"/>
        <w:autoSpaceDE w:val="off"/>
        <w:autoSpaceDN w:val="off"/>
        <w:spacing w:before="0" w:after="0" w:line="463" w:lineRule="atLeast"/>
        <w:ind w:left="940" w:right="940" w:firstLine="480"/>
        <w:jc w:val="both"/>
        <w:textAlignment w:val="auto"/>
        <w:rPr>
          <w:sz w:val="24"/>
        </w:rPr>
      </w:pPr>
      <w:bookmarkStart w:name="" w:id="1351"/>
      <w:r>
        <w:rPr>
          <w:rFonts w:ascii="宋体" w:hAnsi="宋体" w:cs="宋体" w:eastAsia="宋体"/>
          <w:sz w:val="24"/>
          <w:spacing w:val="0"/>
        </w:rPr>
        <w:rPr>
          <w:shd/>
        </w:rPr>
        <w:t>临清运河钞关临运河而建，以雉堞为界，其外是收缴课税之区，其内是户</w:t>
      </w:r>
      <w:r>
        <w:rPr>
          <w:rFonts w:ascii="宋体" w:hAnsi="宋体" w:cs="宋体" w:eastAsia="宋体"/>
          <w:sz w:val="24"/>
          <w:spacing w:val="0"/>
        </w:rPr>
        <w:rPr>
          <w:shd/>
        </w:rPr>
        <w:t>部榷税分署衙。前关甬道及临河左右建有拦河铁索墩台、税厅、临水稽查亭、</w:t>
      </w:r>
      <w:r>
        <w:rPr>
          <w:rFonts w:ascii="宋体" w:hAnsi="宋体" w:cs="宋体" w:eastAsia="宋体"/>
          <w:sz w:val="24"/>
          <w:spacing w:val="0"/>
        </w:rPr>
        <w:rPr>
          <w:shd/>
        </w:rPr>
        <w:t>前关分税司、通事馆。后关衙署为三进院落，左右辅以巡栏房、皂隶房、南北</w:t>
      </w:r>
      <w:r>
        <w:rPr>
          <w:rFonts w:ascii="宋体" w:hAnsi="宋体" w:cs="宋体" w:eastAsia="宋体"/>
          <w:sz w:val="24"/>
          <w:spacing w:val="0"/>
        </w:rPr>
        <w:rPr>
          <w:shd/>
        </w:rPr>
        <w:t>穿厅。北跨院建有船料房、鼓铸坊及银库，南跨院是主事宅院、舍人房及皂隶</w:t>
      </w:r>
      <w:r>
        <w:rPr>
          <w:rFonts w:ascii="宋体" w:hAnsi="宋体" w:cs="宋体" w:eastAsia="宋体"/>
          <w:sz w:val="24"/>
          <w:spacing w:val="0"/>
        </w:rPr>
        <w:rPr>
          <w:shd/>
        </w:rPr>
        <w:t>住宅区。临清运河钞关为古代八大钞关之一，是中国古代运河税收机构的典型</w:t>
      </w:r>
      <w:r>
        <w:rPr>
          <w:rFonts w:ascii="宋体" w:hAnsi="宋体" w:cs="宋体" w:eastAsia="宋体"/>
          <w:sz w:val="24"/>
          <w:spacing w:val="0"/>
        </w:rPr>
        <w:rPr>
          <w:shd/>
        </w:rPr>
        <w:t>遗存，是运河文化的重要载体，为研究中国明清两代经济生活、运河城市的形</w:t>
      </w:r>
      <w:r>
        <w:rPr>
          <w:rFonts w:ascii="宋体" w:hAnsi="宋体" w:cs="宋体" w:eastAsia="宋体"/>
          <w:sz w:val="24"/>
          <w:spacing w:val="0"/>
        </w:rPr>
        <w:rPr>
          <w:shd/>
        </w:rPr>
        <w:t>成与发展及中国税务发展提供了实证资料。</w:t>
      </w:r>
      <w:bookmarkEnd w:id="1351"/>
    </w:p>
    <w:p>
      <w:pPr>
        <w:pageBreakBefore w:val="off"/>
        <w:tabs/>
        <w:wordWrap w:val="on"/>
        <w:spacing w:before="120" w:after="0"/>
        <w:ind w:left="880" w:right="940"/>
        <w:jc w:val="both"/>
        <w:textAlignment w:val="auto"/>
      </w:pPr>
      <w:bookmarkStart w:name="" w:id="1352"/>
      <w:r>
        <w:drawing>
          <wp:inline distL="0" distR="0" distT="0" distB="0">
            <wp:extent cx="5384800" cy="5461000"/>
            <wp:docPr id="40" name="Drawing 40"/>
            <a:graphic xmlns:a="http://schemas.openxmlformats.org/drawingml/2006/main">
              <a:graphicData uri="http://schemas.openxmlformats.org/drawingml/2006/picture">
                <pic:pic xmlns:pic="http://schemas.openxmlformats.org/drawingml/2006/picture">
                  <pic:nvPicPr>
                    <pic:cNvPr id="0" name="Picture 39"/>
                    <pic:cNvPicPr>
                      <a:picLocks noChangeAspect="true"/>
                    </pic:cNvPicPr>
                  </pic:nvPicPr>
                  <pic:blipFill>
                    <a:blip r:embed="rId16"/>
                    <a:stretch>
                      <a:fillRect/>
                    </a:stretch>
                  </pic:blipFill>
                  <pic:spPr>
                    <a:xfrm>
                      <a:off x="0" y="0"/>
                      <a:ext cx="5384800" cy="5461000"/>
                    </a:xfrm>
                    <a:prstGeom prst="rect">
                      <a:avLst/>
                    </a:prstGeom>
                  </pic:spPr>
                </pic:pic>
              </a:graphicData>
            </a:graphic>
          </wp:inline>
        </w:drawing>
      </w:r>
      <w:bookmarkEnd w:id="1352"/>
    </w:p>
    <w:p>
      <w:pPr>
        <w:pageBreakBefore w:val="off"/>
        <w:tabs/>
        <w:wordWrap w:val="on"/>
        <w:autoSpaceDE w:val="off"/>
        <w:autoSpaceDN w:val="off"/>
        <w:spacing w:before="380" w:after="0" w:line="260" w:lineRule="atLeast"/>
        <w:ind w:left="5160" w:right="0"/>
        <w:jc w:val="both"/>
        <w:textAlignment w:val="auto"/>
        <w:rPr>
          <w:sz w:val="16"/>
        </w:rPr>
      </w:pPr>
      <w:bookmarkStart w:name="" w:id="1353"/>
      <w:r>
        <w:rPr>
          <w:rFonts w:ascii="宋体" w:hAnsi="宋体" w:cs="宋体" w:eastAsia="宋体"/>
          <w:sz w:val="16"/>
          <w:spacing w:val="0"/>
        </w:rPr>
        <w:rPr>
          <w:shd/>
        </w:rPr>
        <w:t>20</w:t>
      </w:r>
      <w:bookmarkEnd w:id="1353"/>
      <w:r>
        <w:br w:type="page"/>
      </w:r>
    </w:p>
    <w:p>
      <w:pPr>
        <w:pageBreakBefore w:val="off"/>
        <w:tabs/>
        <w:wordWrap w:val="on"/>
        <w:autoSpaceDE w:val="off"/>
        <w:autoSpaceDN w:val="off"/>
        <w:spacing w:before="620" w:after="0" w:line="300" w:lineRule="atLeast"/>
        <w:ind w:left="1440" w:right="0"/>
        <w:jc w:val="both"/>
        <w:textAlignment w:val="auto"/>
        <w:rPr>
          <w:sz w:val="23"/>
        </w:rPr>
      </w:pPr>
      <w:bookmarkStart w:name="" w:id="1354"/>
      <w:r>
        <w:rPr>
          <w:rFonts w:ascii="宋体" w:hAnsi="宋体" w:cs="宋体" w:eastAsia="宋体"/>
          <w:sz w:val="23"/>
          <w:spacing w:val="0"/>
        </w:rPr>
        <w:rPr>
          <w:shd/>
        </w:rPr>
        <w:t>13.阳谷县：景阳冈旅游区</w:t>
      </w:r>
      <w:bookmarkEnd w:id="1354"/>
    </w:p>
    <w:p>
      <w:pPr>
        <w:pageBreakBefore w:val="off"/>
        <w:tabs/>
        <w:wordWrap w:val="on"/>
        <w:autoSpaceDE w:val="off"/>
        <w:autoSpaceDN w:val="off"/>
        <w:spacing w:before="0" w:after="0" w:line="440" w:lineRule="atLeast"/>
        <w:ind w:left="920" w:right="960" w:firstLine="520"/>
        <w:jc w:val="both"/>
        <w:textAlignment w:val="auto"/>
        <w:rPr>
          <w:sz w:val="23"/>
        </w:rPr>
      </w:pPr>
      <w:bookmarkStart w:name="" w:id="1355"/>
      <w:r>
        <w:rPr>
          <w:rFonts w:ascii="宋体" w:hAnsi="宋体" w:cs="宋体" w:eastAsia="宋体"/>
          <w:sz w:val="23"/>
          <w:spacing w:val="0"/>
        </w:rPr>
        <w:rPr>
          <w:shd/>
        </w:rPr>
        <w:t>阳谷景阳冈旅游区位于山东省聊城市阳谷县城东18公里处，是水浒英雄武</w:t>
      </w:r>
      <w:r>
        <w:rPr>
          <w:rFonts w:ascii="宋体" w:hAnsi="宋体" w:cs="宋体" w:eastAsia="宋体"/>
          <w:sz w:val="23"/>
          <w:spacing w:val="0"/>
        </w:rPr>
        <w:rPr>
          <w:shd/>
        </w:rPr>
        <w:t>松打虎故地，也是景阳冈龙山文化遗址，现为国家级文物保护单位、国家首批</w:t>
      </w:r>
      <w:r>
        <w:rPr>
          <w:rFonts w:ascii="宋体" w:hAnsi="宋体" w:cs="宋体" w:eastAsia="宋体"/>
          <w:sz w:val="23"/>
          <w:spacing w:val="0"/>
        </w:rPr>
        <w:rPr>
          <w:shd/>
        </w:rPr>
        <w:t>AAAA级景区、水浒旅游线上重要景点。</w:t>
      </w:r>
      <w:bookmarkEnd w:id="1355"/>
    </w:p>
    <w:p>
      <w:pPr>
        <w:pageBreakBefore w:val="off"/>
        <w:tabs/>
        <w:wordWrap w:val="on"/>
        <w:autoSpaceDE w:val="off"/>
        <w:autoSpaceDN w:val="off"/>
        <w:spacing w:before="0" w:after="0" w:line="465" w:lineRule="atLeast"/>
        <w:ind w:left="960" w:right="920" w:firstLine="480"/>
        <w:jc w:val="both"/>
        <w:textAlignment w:val="auto"/>
        <w:rPr>
          <w:sz w:val="23"/>
        </w:rPr>
      </w:pPr>
      <w:bookmarkStart w:name="" w:id="1356"/>
      <w:r>
        <w:rPr>
          <w:rFonts w:ascii="宋体" w:hAnsi="宋体" w:cs="宋体" w:eastAsia="宋体"/>
          <w:sz w:val="23"/>
          <w:spacing w:val="0"/>
        </w:rPr>
        <w:rPr>
          <w:shd/>
        </w:rPr>
        <w:t>踏入景区，沙冈连绵起伏，小路蜿蜒曲折，仿若将人拽入《水浒传》的壮</w:t>
      </w:r>
      <w:r>
        <w:rPr>
          <w:rFonts w:ascii="宋体" w:hAnsi="宋体" w:cs="宋体" w:eastAsia="宋体"/>
          <w:sz w:val="23"/>
          <w:spacing w:val="0"/>
        </w:rPr>
        <w:rPr>
          <w:shd/>
        </w:rPr>
        <w:t>阔世界。“三碗不过冈”酒店古色古香，酒旗飘扬，在此可效仿武松，大块吃</w:t>
      </w:r>
      <w:r>
        <w:rPr>
          <w:rFonts w:ascii="宋体" w:hAnsi="宋体" w:cs="宋体" w:eastAsia="宋体"/>
          <w:sz w:val="23"/>
          <w:spacing w:val="0"/>
        </w:rPr>
        <w:rPr>
          <w:shd/>
        </w:rPr>
        <w:t>肉、大碗喝酒，感受英雄豪情。不远处的山神庙，青砖灰瓦古朴雅致，庙前</w:t>
      </w:r>
      <w:r>
        <w:rPr>
          <w:rFonts w:ascii="宋体" w:hAnsi="宋体" w:cs="宋体" w:eastAsia="宋体"/>
          <w:sz w:val="23"/>
          <w:spacing w:val="0"/>
        </w:rPr>
        <w:rPr>
          <w:shd/>
        </w:rPr>
        <w:t>“景阳冈”石碑苍劲有力，右侧“虎”字碑笔锋凌厉。</w:t>
      </w:r>
      <w:bookmarkEnd w:id="1356"/>
    </w:p>
    <w:p>
      <w:pPr>
        <w:pageBreakBefore w:val="off"/>
        <w:tabs/>
        <w:wordWrap w:val="on"/>
        <w:spacing w:before="80" w:after="0"/>
        <w:ind w:left="820" w:right="860"/>
        <w:jc w:val="both"/>
        <w:textAlignment w:val="auto"/>
      </w:pPr>
      <w:bookmarkStart w:name="" w:id="1357"/>
      <w:r>
        <w:drawing>
          <wp:inline distL="0" distR="0" distT="0" distB="0">
            <wp:extent cx="5473700" cy="6692900"/>
            <wp:docPr id="42" name="Drawing 42"/>
            <a:graphic xmlns:a="http://schemas.openxmlformats.org/drawingml/2006/main">
              <a:graphicData uri="http://schemas.openxmlformats.org/drawingml/2006/picture">
                <pic:pic xmlns:pic="http://schemas.openxmlformats.org/drawingml/2006/picture">
                  <pic:nvPicPr>
                    <pic:cNvPr id="0" name="Picture 41"/>
                    <pic:cNvPicPr>
                      <a:picLocks noChangeAspect="true"/>
                    </pic:cNvPicPr>
                  </pic:nvPicPr>
                  <pic:blipFill>
                    <a:blip r:embed="rId17"/>
                    <a:stretch>
                      <a:fillRect/>
                    </a:stretch>
                  </pic:blipFill>
                  <pic:spPr>
                    <a:xfrm>
                      <a:off x="0" y="0"/>
                      <a:ext cx="5473700" cy="6692900"/>
                    </a:xfrm>
                    <a:prstGeom prst="rect">
                      <a:avLst/>
                    </a:prstGeom>
                  </pic:spPr>
                </pic:pic>
              </a:graphicData>
            </a:graphic>
          </wp:inline>
        </w:drawing>
      </w:r>
      <w:bookmarkEnd w:id="1357"/>
    </w:p>
    <w:p>
      <w:pPr>
        <w:pageBreakBefore w:val="off"/>
        <w:tabs/>
        <w:wordWrap w:val="on"/>
        <w:autoSpaceDE w:val="off"/>
        <w:autoSpaceDN w:val="off"/>
        <w:spacing w:before="0" w:after="0" w:line="180" w:lineRule="atLeast"/>
        <w:ind w:left="5140" w:right="0"/>
        <w:jc w:val="both"/>
        <w:textAlignment w:val="auto"/>
        <w:rPr>
          <w:sz w:val="10"/>
        </w:rPr>
      </w:pPr>
      <w:bookmarkStart w:name="" w:id="1358"/>
      <w:r>
        <w:rPr>
          <w:rFonts w:ascii="宋体" w:hAnsi="宋体" w:cs="宋体" w:eastAsia="宋体"/>
          <w:sz w:val="10"/>
          <w:spacing w:val="0"/>
        </w:rPr>
        <w:rPr>
          <w:shd/>
        </w:rPr>
        <w:t>21</w:t>
      </w:r>
      <w:bookmarkEnd w:id="1358"/>
      <w:r>
        <w:br w:type="page"/>
      </w:r>
    </w:p>
    <w:p>
      <w:pPr>
        <w:pageBreakBefore w:val="off"/>
        <w:tabs/>
        <w:wordWrap w:val="on"/>
        <w:autoSpaceDE w:val="off"/>
        <w:autoSpaceDN w:val="off"/>
        <w:spacing w:before="680" w:after="0" w:line="300" w:lineRule="atLeast"/>
        <w:ind w:left="1440" w:right="0"/>
        <w:jc w:val="both"/>
        <w:textAlignment w:val="auto"/>
        <w:rPr>
          <w:sz w:val="23"/>
        </w:rPr>
      </w:pPr>
      <w:bookmarkStart w:name="" w:id="1359"/>
      <w:r>
        <w:rPr>
          <w:rFonts w:ascii="宋体" w:hAnsi="宋体" w:cs="宋体" w:eastAsia="宋体"/>
          <w:sz w:val="23"/>
          <w:spacing w:val="0"/>
        </w:rPr>
        <w:rPr>
          <w:shd/>
        </w:rPr>
        <w:t>14.阳谷县：狮子楼旅游区</w:t>
      </w:r>
      <w:bookmarkEnd w:id="1359"/>
    </w:p>
    <w:p>
      <w:pPr>
        <w:pageBreakBefore w:val="off"/>
        <w:tabs/>
        <w:wordWrap w:val="on"/>
        <w:autoSpaceDE w:val="off"/>
        <w:autoSpaceDN w:val="off"/>
        <w:spacing w:before="0" w:after="0" w:line="433" w:lineRule="atLeast"/>
        <w:ind w:left="960" w:right="940" w:firstLine="480"/>
        <w:jc w:val="both"/>
        <w:textAlignment w:val="auto"/>
        <w:rPr>
          <w:sz w:val="23"/>
        </w:rPr>
      </w:pPr>
      <w:bookmarkStart w:name="" w:id="1360"/>
      <w:r>
        <w:rPr>
          <w:rFonts w:ascii="宋体" w:hAnsi="宋体" w:cs="宋体" w:eastAsia="宋体"/>
          <w:sz w:val="23"/>
          <w:spacing w:val="0"/>
        </w:rPr>
        <w:rPr>
          <w:shd/>
        </w:rPr>
        <w:t>狮子楼景区位于山东省阳谷县城中心，是以《水浒传》经典情节为蓝本打</w:t>
      </w:r>
      <w:r>
        <w:rPr>
          <w:rFonts w:ascii="宋体" w:hAnsi="宋体" w:cs="宋体" w:eastAsia="宋体"/>
          <w:sz w:val="23"/>
          <w:spacing w:val="0"/>
        </w:rPr>
        <w:rPr>
          <w:shd/>
        </w:rPr>
        <w:t>造的宋代风貌文化旅游区。景区通过复刻小说中狮子楼、王婆茶店、武大郎炊</w:t>
      </w:r>
      <w:r>
        <w:rPr>
          <w:rFonts w:ascii="宋体" w:hAnsi="宋体" w:cs="宋体" w:eastAsia="宋体"/>
          <w:sz w:val="23"/>
          <w:spacing w:val="0"/>
        </w:rPr>
        <w:rPr>
          <w:shd/>
        </w:rPr>
        <w:t>饼店、西门庆生药铺等核心场景，构建沉浸式游览体验。</w:t>
      </w:r>
      <w:bookmarkEnd w:id="1360"/>
    </w:p>
    <w:p>
      <w:pPr>
        <w:pageBreakBefore w:val="off"/>
        <w:tabs/>
        <w:wordWrap w:val="on"/>
        <w:autoSpaceDE w:val="off"/>
        <w:autoSpaceDN w:val="off"/>
        <w:spacing w:before="0" w:after="0" w:line="468" w:lineRule="atLeast"/>
        <w:ind w:left="940" w:right="920" w:firstLine="500"/>
        <w:jc w:val="both"/>
        <w:textAlignment w:val="auto"/>
        <w:rPr>
          <w:sz w:val="23"/>
        </w:rPr>
      </w:pPr>
      <w:bookmarkStart w:name="" w:id="1361"/>
      <w:r>
        <w:rPr>
          <w:rFonts w:ascii="宋体" w:hAnsi="宋体" w:cs="宋体" w:eastAsia="宋体"/>
          <w:sz w:val="23"/>
          <w:spacing w:val="0"/>
        </w:rPr>
        <w:rPr>
          <w:shd/>
        </w:rPr>
        <w:t>狮子楼主体建筑群内设置角色互动表演，游客可近距离感受原著中“潘金</w:t>
      </w:r>
      <w:r>
        <w:rPr>
          <w:rFonts w:ascii="宋体" w:hAnsi="宋体" w:cs="宋体" w:eastAsia="宋体"/>
          <w:sz w:val="23"/>
          <w:spacing w:val="0"/>
        </w:rPr>
        <w:rPr>
          <w:shd/>
        </w:rPr>
        <w:t>莲竹竿误打西门庆”等经典桥段。景区还包含宋代民俗商业文化区与《水浒传》</w:t>
      </w:r>
      <w:r>
        <w:rPr>
          <w:rFonts w:ascii="宋体" w:hAnsi="宋体" w:cs="宋体" w:eastAsia="宋体"/>
          <w:sz w:val="23"/>
          <w:spacing w:val="0"/>
        </w:rPr>
        <w:rPr>
          <w:shd/>
        </w:rPr>
        <w:t>文化区，形成“一街三区”的文化展示格局。此外，景区还定期举办宋代市井</w:t>
      </w:r>
      <w:r>
        <w:rPr>
          <w:rFonts w:ascii="宋体" w:hAnsi="宋体" w:cs="宋体" w:eastAsia="宋体"/>
          <w:sz w:val="23"/>
          <w:spacing w:val="0"/>
        </w:rPr>
        <w:rPr>
          <w:shd/>
        </w:rPr>
        <w:t>文化主题活动，如传统手工艺展演、民俗小吃品鉴等，让游客全方位感受宋代</w:t>
      </w:r>
      <w:r>
        <w:rPr>
          <w:rFonts w:ascii="宋体" w:hAnsi="宋体" w:cs="宋体" w:eastAsia="宋体"/>
          <w:sz w:val="23"/>
          <w:spacing w:val="0"/>
        </w:rPr>
        <w:rPr>
          <w:shd/>
        </w:rPr>
        <w:t>风情与水浒文化的独特魅力。</w:t>
      </w:r>
      <w:bookmarkEnd w:id="1361"/>
    </w:p>
    <w:p>
      <w:pPr>
        <w:pageBreakBefore w:val="off"/>
        <w:tabs/>
        <w:wordWrap w:val="on"/>
        <w:spacing w:before="60" w:after="0"/>
        <w:ind w:left="920" w:right="940"/>
        <w:jc w:val="both"/>
        <w:textAlignment w:val="auto"/>
      </w:pPr>
      <w:bookmarkStart w:name="" w:id="1362"/>
      <w:r>
        <w:drawing>
          <wp:inline distL="0" distR="0" distT="0" distB="0">
            <wp:extent cx="5359400" cy="5359400"/>
            <wp:docPr id="44" name="Drawing 44"/>
            <a:graphic xmlns:a="http://schemas.openxmlformats.org/drawingml/2006/main">
              <a:graphicData uri="http://schemas.openxmlformats.org/drawingml/2006/picture">
                <pic:pic xmlns:pic="http://schemas.openxmlformats.org/drawingml/2006/picture">
                  <pic:nvPicPr>
                    <pic:cNvPr id="0" name="Picture 43"/>
                    <pic:cNvPicPr>
                      <a:picLocks noChangeAspect="true"/>
                    </pic:cNvPicPr>
                  </pic:nvPicPr>
                  <pic:blipFill>
                    <a:blip r:embed="rId18"/>
                    <a:stretch>
                      <a:fillRect/>
                    </a:stretch>
                  </pic:blipFill>
                  <pic:spPr>
                    <a:xfrm>
                      <a:off x="0" y="0"/>
                      <a:ext cx="5359400" cy="5359400"/>
                    </a:xfrm>
                    <a:prstGeom prst="rect">
                      <a:avLst/>
                    </a:prstGeom>
                  </pic:spPr>
                </pic:pic>
              </a:graphicData>
            </a:graphic>
          </wp:inline>
        </w:drawing>
      </w:r>
      <w:bookmarkEnd w:id="1362"/>
    </w:p>
    <w:p>
      <w:pPr>
        <w:pageBreakBefore w:val="off"/>
        <w:tabs/>
        <w:wordWrap w:val="on"/>
        <w:autoSpaceDE w:val="off"/>
        <w:autoSpaceDN w:val="off"/>
        <w:spacing w:before="1540" w:after="0" w:line="260" w:lineRule="atLeast"/>
        <w:ind w:left="5160" w:right="0"/>
        <w:jc w:val="both"/>
        <w:textAlignment w:val="auto"/>
        <w:rPr>
          <w:sz w:val="16"/>
        </w:rPr>
      </w:pPr>
      <w:bookmarkStart w:name="" w:id="1363"/>
      <w:r>
        <w:rPr>
          <w:rFonts w:ascii="宋体" w:hAnsi="宋体" w:cs="宋体" w:eastAsia="宋体"/>
          <w:sz w:val="16"/>
          <w:spacing w:val="0"/>
        </w:rPr>
        <w:rPr>
          <w:shd/>
        </w:rPr>
        <w:t>22</w:t>
      </w:r>
      <w:bookmarkEnd w:id="1363"/>
      <w:r>
        <w:br w:type="page"/>
      </w:r>
    </w:p>
    <w:p>
      <w:pPr>
        <w:pageBreakBefore w:val="off"/>
        <w:tabs/>
        <w:wordWrap w:val="on"/>
        <w:autoSpaceDE w:val="off"/>
        <w:autoSpaceDN w:val="off"/>
        <w:spacing w:before="620" w:after="0" w:line="300" w:lineRule="atLeast"/>
        <w:ind w:left="1080" w:right="0"/>
        <w:jc w:val="both"/>
        <w:textAlignment w:val="auto"/>
        <w:rPr>
          <w:sz w:val="20"/>
        </w:rPr>
      </w:pPr>
      <w:bookmarkStart w:name="" w:id="1364"/>
      <w:r>
        <w:rPr>
          <w:rFonts w:ascii="宋体" w:hAnsi="宋体" w:cs="宋体" w:eastAsia="宋体"/>
          <w:sz w:val="20"/>
          <w:spacing w:val="0"/>
        </w:rPr>
        <w:rPr>
          <w:shd/>
        </w:rPr>
        <w:t>(四)注意事项</w:t>
      </w:r>
      <w:bookmarkEnd w:id="1364"/>
    </w:p>
    <w:p>
      <w:pPr>
        <w:pageBreakBefore w:val="off"/>
        <w:tabs/>
        <w:wordWrap w:val="on"/>
        <w:autoSpaceDE w:val="off"/>
        <w:autoSpaceDN w:val="off"/>
        <w:spacing w:before="260" w:after="0" w:line="300" w:lineRule="atLeast"/>
        <w:ind w:left="1440" w:right="0"/>
        <w:jc w:val="both"/>
        <w:textAlignment w:val="auto"/>
        <w:rPr>
          <w:sz w:val="20"/>
        </w:rPr>
      </w:pPr>
      <w:bookmarkStart w:name="" w:id="1365"/>
      <w:r>
        <w:rPr>
          <w:rFonts w:ascii="宋体" w:hAnsi="宋体" w:cs="宋体" w:eastAsia="宋体"/>
          <w:sz w:val="20"/>
          <w:spacing w:val="0"/>
        </w:rPr>
        <w:rPr>
          <w:shd/>
        </w:rPr>
        <w:t>1.安全与健康</w:t>
      </w:r>
      <w:bookmarkEnd w:id="1365"/>
    </w:p>
    <w:p>
      <w:pPr>
        <w:pageBreakBefore w:val="off"/>
        <w:tabs/>
        <w:wordWrap w:val="on"/>
        <w:autoSpaceDE w:val="off"/>
        <w:autoSpaceDN w:val="off"/>
        <w:spacing w:before="100" w:after="0" w:line="300" w:lineRule="atLeast"/>
        <w:ind w:left="1440" w:right="0"/>
        <w:jc w:val="both"/>
        <w:textAlignment w:val="auto"/>
        <w:rPr>
          <w:sz w:val="20"/>
        </w:rPr>
      </w:pPr>
      <w:bookmarkStart w:name="" w:id="1366"/>
      <w:r>
        <w:rPr>
          <w:rFonts w:ascii="宋体" w:hAnsi="宋体" w:cs="宋体" w:eastAsia="宋体"/>
          <w:sz w:val="20"/>
          <w:spacing w:val="0"/>
        </w:rPr>
        <w:rPr>
          <w:shd/>
        </w:rPr>
        <w:t>评估健康：出行前确认自身健康状况适宜旅行。</w:t>
      </w:r>
      <w:bookmarkEnd w:id="1366"/>
    </w:p>
    <w:p>
      <w:pPr>
        <w:pageBreakBefore w:val="off"/>
        <w:tabs/>
        <w:wordWrap w:val="on"/>
        <w:autoSpaceDE w:val="off"/>
        <w:autoSpaceDN w:val="off"/>
        <w:spacing w:before="140" w:after="0" w:line="300" w:lineRule="atLeast"/>
        <w:ind w:left="1440" w:right="0"/>
        <w:jc w:val="both"/>
        <w:textAlignment w:val="auto"/>
        <w:rPr>
          <w:sz w:val="20"/>
        </w:rPr>
      </w:pPr>
      <w:bookmarkStart w:name="" w:id="1367"/>
      <w:r>
        <w:rPr>
          <w:rFonts w:ascii="宋体" w:hAnsi="宋体" w:cs="宋体" w:eastAsia="宋体"/>
          <w:sz w:val="20"/>
          <w:spacing w:val="0"/>
        </w:rPr>
        <w:rPr>
          <w:shd/>
        </w:rPr>
        <w:t>备足药品：根据自身情况携带充足常用药及急救药。</w:t>
      </w:r>
      <w:bookmarkEnd w:id="1367"/>
    </w:p>
    <w:p>
      <w:pPr>
        <w:pageBreakBefore w:val="off"/>
        <w:tabs/>
        <w:wordWrap w:val="on"/>
        <w:autoSpaceDE w:val="off"/>
        <w:autoSpaceDN w:val="off"/>
        <w:spacing w:before="180" w:after="0" w:line="300" w:lineRule="atLeast"/>
        <w:ind w:left="1440" w:right="0"/>
        <w:jc w:val="both"/>
        <w:textAlignment w:val="auto"/>
        <w:rPr>
          <w:sz w:val="20"/>
        </w:rPr>
      </w:pPr>
      <w:bookmarkStart w:name="" w:id="1368"/>
      <w:r>
        <w:rPr>
          <w:rFonts w:ascii="宋体" w:hAnsi="宋体" w:cs="宋体" w:eastAsia="宋体"/>
          <w:sz w:val="20"/>
          <w:spacing w:val="0"/>
        </w:rPr>
        <w:rPr>
          <w:shd/>
        </w:rPr>
        <w:t>购买保险：务必购买合适的旅行及健康保险。</w:t>
      </w:r>
      <w:bookmarkEnd w:id="1368"/>
    </w:p>
    <w:p>
      <w:pPr>
        <w:pageBreakBefore w:val="off"/>
        <w:tabs/>
        <w:wordWrap w:val="on"/>
        <w:autoSpaceDE w:val="off"/>
        <w:autoSpaceDN w:val="off"/>
        <w:spacing w:before="180" w:after="0" w:line="300" w:lineRule="atLeast"/>
        <w:ind w:left="1440" w:right="0"/>
        <w:jc w:val="both"/>
        <w:textAlignment w:val="auto"/>
        <w:rPr>
          <w:sz w:val="20"/>
        </w:rPr>
      </w:pPr>
      <w:bookmarkStart w:name="" w:id="1369"/>
      <w:r>
        <w:rPr>
          <w:rFonts w:ascii="宋体" w:hAnsi="宋体" w:cs="宋体" w:eastAsia="宋体"/>
          <w:sz w:val="20"/>
          <w:spacing w:val="0"/>
        </w:rPr>
        <w:rPr>
          <w:shd/>
        </w:rPr>
        <w:t>饮食卫生：注意饮食安全，选择清淡营养食物。</w:t>
      </w:r>
      <w:bookmarkEnd w:id="1369"/>
    </w:p>
    <w:p>
      <w:pPr>
        <w:pageBreakBefore w:val="off"/>
        <w:tabs/>
        <w:wordWrap w:val="on"/>
        <w:autoSpaceDE w:val="off"/>
        <w:autoSpaceDN w:val="off"/>
        <w:spacing w:before="140" w:after="0" w:line="300" w:lineRule="atLeast"/>
        <w:ind w:left="1440" w:right="0"/>
        <w:jc w:val="both"/>
        <w:textAlignment w:val="auto"/>
        <w:rPr>
          <w:sz w:val="20"/>
        </w:rPr>
      </w:pPr>
      <w:bookmarkStart w:name="" w:id="1370"/>
      <w:r>
        <w:rPr>
          <w:rFonts w:ascii="宋体" w:hAnsi="宋体" w:cs="宋体" w:eastAsia="宋体"/>
          <w:sz w:val="20"/>
          <w:spacing w:val="0"/>
        </w:rPr>
        <w:rPr>
          <w:shd/>
        </w:rPr>
        <w:t>关注身体：旅途中随时留意身体状况，不适及时处理。</w:t>
      </w:r>
      <w:bookmarkEnd w:id="1370"/>
    </w:p>
    <w:p>
      <w:pPr>
        <w:pageBreakBefore w:val="off"/>
        <w:tabs/>
        <w:wordWrap w:val="on"/>
        <w:autoSpaceDE w:val="off"/>
        <w:autoSpaceDN w:val="off"/>
        <w:spacing w:before="180" w:after="0" w:line="300" w:lineRule="atLeast"/>
        <w:ind w:left="1440" w:right="0"/>
        <w:jc w:val="both"/>
        <w:textAlignment w:val="auto"/>
        <w:rPr>
          <w:sz w:val="20"/>
        </w:rPr>
      </w:pPr>
      <w:bookmarkStart w:name="" w:id="1371"/>
      <w:r>
        <w:rPr>
          <w:rFonts w:ascii="宋体" w:hAnsi="宋体" w:cs="宋体" w:eastAsia="宋体"/>
          <w:sz w:val="20"/>
          <w:spacing w:val="0"/>
        </w:rPr>
        <w:rPr>
          <w:shd/>
        </w:rPr>
        <w:t>保持警惕：注意个人及财物安全，尤其在人群密集处。</w:t>
      </w:r>
      <w:bookmarkEnd w:id="1371"/>
    </w:p>
    <w:p>
      <w:pPr>
        <w:pageBreakBefore w:val="off"/>
        <w:tabs/>
        <w:wordWrap w:val="on"/>
        <w:autoSpaceDE w:val="off"/>
        <w:autoSpaceDN w:val="off"/>
        <w:spacing w:before="20" w:after="0" w:line="460" w:lineRule="atLeast"/>
        <w:ind w:left="960" w:right="940" w:firstLine="480"/>
        <w:jc w:val="both"/>
        <w:textAlignment w:val="auto"/>
        <w:rPr>
          <w:sz w:val="20"/>
        </w:rPr>
      </w:pPr>
      <w:bookmarkStart w:name="" w:id="1372"/>
      <w:r>
        <w:rPr>
          <w:rFonts w:ascii="宋体" w:hAnsi="宋体" w:cs="宋体" w:eastAsia="宋体"/>
          <w:sz w:val="20"/>
          <w:spacing w:val="0"/>
        </w:rPr>
        <w:rPr>
          <w:shd/>
        </w:rPr>
        <w:t>应急准备：留存当地紧急救援电话、同伴联系方式及了解随队医疗资源及</w:t>
      </w:r>
      <w:r>
        <w:rPr>
          <w:rFonts w:ascii="宋体" w:hAnsi="宋体" w:cs="宋体" w:eastAsia="宋体"/>
          <w:sz w:val="20"/>
          <w:spacing w:val="0"/>
        </w:rPr>
        <w:rPr>
          <w:shd/>
        </w:rPr>
        <w:t>随队服务人员。</w:t>
      </w:r>
      <w:bookmarkEnd w:id="1372"/>
    </w:p>
    <w:p>
      <w:pPr>
        <w:pageBreakBefore w:val="off"/>
        <w:tabs/>
        <w:wordWrap w:val="on"/>
        <w:autoSpaceDE w:val="off"/>
        <w:autoSpaceDN w:val="off"/>
        <w:spacing w:before="160" w:after="0" w:line="300" w:lineRule="atLeast"/>
        <w:ind w:left="1440" w:right="0"/>
        <w:jc w:val="both"/>
        <w:textAlignment w:val="auto"/>
        <w:rPr>
          <w:sz w:val="20"/>
        </w:rPr>
      </w:pPr>
      <w:bookmarkStart w:name="" w:id="1373"/>
      <w:r>
        <w:rPr>
          <w:rFonts w:ascii="宋体" w:hAnsi="宋体" w:cs="宋体" w:eastAsia="宋体"/>
          <w:sz w:val="20"/>
          <w:spacing w:val="0"/>
        </w:rPr>
        <w:rPr>
          <w:shd/>
        </w:rPr>
        <w:t>劳逸结合：避免行程过紧，合理安排休息。</w:t>
      </w:r>
      <w:bookmarkEnd w:id="1373"/>
    </w:p>
    <w:p>
      <w:pPr>
        <w:pageBreakBefore w:val="off"/>
        <w:tabs/>
        <w:wordWrap w:val="on"/>
        <w:autoSpaceDE w:val="off"/>
        <w:autoSpaceDN w:val="off"/>
        <w:spacing w:before="260" w:after="0" w:line="300" w:lineRule="atLeast"/>
        <w:ind w:left="1440" w:right="0"/>
        <w:jc w:val="both"/>
        <w:textAlignment w:val="auto"/>
        <w:rPr>
          <w:sz w:val="20"/>
        </w:rPr>
      </w:pPr>
      <w:bookmarkStart w:name="" w:id="1374"/>
      <w:r>
        <w:rPr>
          <w:rFonts w:ascii="宋体" w:hAnsi="宋体" w:cs="宋体" w:eastAsia="宋体"/>
          <w:sz w:val="20"/>
          <w:spacing w:val="0"/>
        </w:rPr>
        <w:rPr>
          <w:shd/>
        </w:rPr>
        <w:t>2.必备物品</w:t>
      </w:r>
      <w:bookmarkEnd w:id="1374"/>
    </w:p>
    <w:p>
      <w:pPr>
        <w:pageBreakBefore w:val="off"/>
        <w:tabs/>
        <w:wordWrap w:val="on"/>
        <w:autoSpaceDE w:val="off"/>
        <w:autoSpaceDN w:val="off"/>
        <w:spacing w:before="60" w:after="0" w:line="300" w:lineRule="atLeast"/>
        <w:ind w:left="1440" w:right="0"/>
        <w:jc w:val="both"/>
        <w:textAlignment w:val="auto"/>
        <w:rPr>
          <w:sz w:val="20"/>
        </w:rPr>
      </w:pPr>
      <w:bookmarkStart w:name="" w:id="1375"/>
      <w:r>
        <w:rPr>
          <w:rFonts w:ascii="宋体" w:hAnsi="宋体" w:cs="宋体" w:eastAsia="宋体"/>
          <w:sz w:val="20"/>
          <w:spacing w:val="0"/>
        </w:rPr>
        <w:rPr>
          <w:shd/>
        </w:rPr>
        <w:t>携带证件：备好身份证、军人证、医保卡等必要证件(建议备份电子版)。</w:t>
      </w:r>
      <w:bookmarkEnd w:id="1375"/>
    </w:p>
    <w:p>
      <w:pPr>
        <w:pageBreakBefore w:val="off"/>
        <w:tabs/>
        <w:wordWrap w:val="on"/>
        <w:autoSpaceDE w:val="off"/>
        <w:autoSpaceDN w:val="off"/>
        <w:spacing w:before="0" w:after="0" w:line="480" w:lineRule="atLeast"/>
        <w:ind w:left="960" w:right="940" w:firstLine="480"/>
        <w:jc w:val="both"/>
        <w:textAlignment w:val="auto"/>
        <w:rPr>
          <w:sz w:val="20"/>
        </w:rPr>
      </w:pPr>
      <w:bookmarkStart w:name="" w:id="1376"/>
      <w:r>
        <w:rPr>
          <w:rFonts w:ascii="宋体" w:hAnsi="宋体" w:cs="宋体" w:eastAsia="宋体"/>
          <w:sz w:val="20"/>
          <w:spacing w:val="0"/>
        </w:rPr>
        <w:rPr>
          <w:shd/>
        </w:rPr>
        <w:t>适应气候：根据目的地气候准备保暖或防晒衣物用品，根据天气情况准备</w:t>
      </w:r>
      <w:r>
        <w:rPr>
          <w:rFonts w:ascii="宋体" w:hAnsi="宋体" w:cs="宋体" w:eastAsia="宋体"/>
          <w:sz w:val="20"/>
          <w:spacing w:val="0"/>
        </w:rPr>
        <w:rPr>
          <w:shd/>
        </w:rPr>
        <w:t>雨具。</w:t>
      </w:r>
      <w:bookmarkEnd w:id="1376"/>
    </w:p>
    <w:p>
      <w:pPr>
        <w:pageBreakBefore w:val="off"/>
        <w:tabs/>
        <w:wordWrap w:val="on"/>
        <w:autoSpaceDE w:val="off"/>
        <w:autoSpaceDN w:val="off"/>
        <w:spacing w:before="0" w:after="0" w:line="460" w:lineRule="atLeast"/>
        <w:ind w:left="980" w:right="980" w:firstLine="460"/>
        <w:jc w:val="both"/>
        <w:textAlignment w:val="auto"/>
        <w:rPr>
          <w:sz w:val="20"/>
        </w:rPr>
      </w:pPr>
      <w:bookmarkStart w:name="" w:id="1377"/>
      <w:r>
        <w:rPr>
          <w:rFonts w:ascii="宋体" w:hAnsi="宋体" w:cs="宋体" w:eastAsia="宋体"/>
          <w:sz w:val="20"/>
          <w:spacing w:val="0"/>
        </w:rPr>
        <w:rPr>
          <w:shd/>
        </w:rPr>
        <w:t>携带通讯设备：带上足量的充电宝和适配的充电器，确保手机等通讯设备</w:t>
      </w:r>
      <w:r>
        <w:rPr>
          <w:rFonts w:ascii="宋体" w:hAnsi="宋体" w:cs="宋体" w:eastAsia="宋体"/>
          <w:sz w:val="20"/>
          <w:spacing w:val="0"/>
        </w:rPr>
        <w:rPr>
          <w:shd/>
        </w:rPr>
        <w:t>随时有电，方便紧急联络与导航使用。</w:t>
      </w:r>
      <w:bookmarkEnd w:id="1377"/>
    </w:p>
    <w:p>
      <w:pPr>
        <w:pageBreakBefore w:val="off"/>
        <w:tabs/>
        <w:wordWrap w:val="on"/>
        <w:autoSpaceDE w:val="off"/>
        <w:autoSpaceDN w:val="off"/>
        <w:spacing w:before="40" w:after="0" w:line="440" w:lineRule="atLeast"/>
        <w:ind w:left="960" w:right="980" w:firstLine="480"/>
        <w:jc w:val="both"/>
        <w:textAlignment w:val="auto"/>
        <w:rPr>
          <w:sz w:val="20"/>
        </w:rPr>
      </w:pPr>
      <w:bookmarkStart w:name="" w:id="1378"/>
      <w:r>
        <w:rPr>
          <w:rFonts w:ascii="宋体" w:hAnsi="宋体" w:cs="宋体" w:eastAsia="宋体"/>
          <w:sz w:val="20"/>
          <w:spacing w:val="0"/>
        </w:rPr>
        <w:rPr>
          <w:shd/>
        </w:rPr>
        <w:t>准备防护装备：带上个人专用的卫生防护用品，如口罩、消毒湿巾、便携</w:t>
      </w:r>
      <w:r>
        <w:rPr>
          <w:rFonts w:ascii="宋体" w:hAnsi="宋体" w:cs="宋体" w:eastAsia="宋体"/>
          <w:sz w:val="20"/>
          <w:spacing w:val="0"/>
        </w:rPr>
        <w:rPr>
          <w:shd/>
        </w:rPr>
        <w:t>洗手液，既能预防疾病传播。</w:t>
      </w:r>
      <w:bookmarkEnd w:id="1378"/>
    </w:p>
    <w:p>
      <w:pPr>
        <w:pageBreakBefore w:val="off"/>
        <w:tabs/>
        <w:wordWrap w:val="on"/>
        <w:autoSpaceDE w:val="off"/>
        <w:autoSpaceDN w:val="off"/>
        <w:spacing w:before="260" w:after="0" w:line="300" w:lineRule="atLeast"/>
        <w:ind w:left="1440" w:right="0"/>
        <w:jc w:val="both"/>
        <w:textAlignment w:val="auto"/>
        <w:rPr>
          <w:sz w:val="20"/>
        </w:rPr>
      </w:pPr>
      <w:bookmarkStart w:name="" w:id="1379"/>
      <w:r>
        <w:rPr>
          <w:rFonts w:ascii="宋体" w:hAnsi="宋体" w:cs="宋体" w:eastAsia="宋体"/>
          <w:sz w:val="20"/>
          <w:spacing w:val="0"/>
        </w:rPr>
        <w:rPr>
          <w:shd/>
        </w:rPr>
        <w:t>3.其他事项</w:t>
      </w:r>
      <w:bookmarkEnd w:id="1379"/>
    </w:p>
    <w:p>
      <w:pPr>
        <w:pageBreakBefore w:val="off"/>
        <w:tabs/>
        <w:wordWrap w:val="on"/>
        <w:autoSpaceDE w:val="off"/>
        <w:autoSpaceDN w:val="off"/>
        <w:spacing w:before="100" w:after="0" w:line="300" w:lineRule="atLeast"/>
        <w:ind w:left="1440" w:right="0"/>
        <w:jc w:val="both"/>
        <w:textAlignment w:val="auto"/>
        <w:rPr>
          <w:sz w:val="20"/>
        </w:rPr>
      </w:pPr>
      <w:bookmarkStart w:name="" w:id="1380"/>
      <w:r>
        <w:rPr>
          <w:rFonts w:ascii="宋体" w:hAnsi="宋体" w:cs="宋体" w:eastAsia="宋体"/>
          <w:sz w:val="20"/>
          <w:spacing w:val="0"/>
        </w:rPr>
        <w:rPr>
          <w:shd/>
        </w:rPr>
        <w:t>了解目的地：行前熟悉聊城及周边县市的气候、环境、医疗资源等情况。</w:t>
      </w:r>
      <w:bookmarkEnd w:id="1380"/>
    </w:p>
    <w:p>
      <w:pPr>
        <w:pageBreakBefore w:val="off"/>
        <w:tabs/>
        <w:wordWrap w:val="on"/>
        <w:autoSpaceDE w:val="off"/>
        <w:autoSpaceDN w:val="off"/>
        <w:spacing w:before="140" w:after="0" w:line="300" w:lineRule="atLeast"/>
        <w:ind w:left="1440" w:right="0"/>
        <w:jc w:val="both"/>
        <w:textAlignment w:val="auto"/>
        <w:rPr>
          <w:sz w:val="20"/>
        </w:rPr>
      </w:pPr>
      <w:bookmarkStart w:name="" w:id="1381"/>
      <w:r>
        <w:rPr>
          <w:rFonts w:ascii="宋体" w:hAnsi="宋体" w:cs="宋体" w:eastAsia="宋体"/>
          <w:sz w:val="20"/>
          <w:spacing w:val="0"/>
        </w:rPr>
        <w:rPr>
          <w:shd/>
        </w:rPr>
        <w:t>适度运动：选择适合自身体能的运动，避免过度疲劳。</w:t>
      </w:r>
      <w:bookmarkEnd w:id="1381"/>
    </w:p>
    <w:p>
      <w:pPr>
        <w:pageBreakBefore w:val="off"/>
        <w:tabs/>
        <w:wordWrap w:val="on"/>
        <w:autoSpaceDE w:val="off"/>
        <w:autoSpaceDN w:val="off"/>
        <w:spacing w:before="180" w:after="0" w:line="300" w:lineRule="atLeast"/>
        <w:ind w:left="1440" w:right="0"/>
        <w:jc w:val="both"/>
        <w:textAlignment w:val="auto"/>
        <w:rPr>
          <w:sz w:val="20"/>
        </w:rPr>
      </w:pPr>
      <w:bookmarkStart w:name="" w:id="1382"/>
      <w:r>
        <w:rPr>
          <w:rFonts w:ascii="宋体" w:hAnsi="宋体" w:cs="宋体" w:eastAsia="宋体"/>
          <w:sz w:val="20"/>
          <w:spacing w:val="0"/>
        </w:rPr>
        <w:rPr>
          <w:shd/>
        </w:rPr>
        <w:t>保障睡眠：确保住宿环境良好，保证充足睡眠。</w:t>
      </w:r>
      <w:bookmarkEnd w:id="1382"/>
    </w:p>
    <w:p>
      <w:pPr>
        <w:pageBreakBefore w:val="off"/>
        <w:tabs/>
        <w:wordWrap w:val="on"/>
        <w:autoSpaceDE w:val="off"/>
        <w:autoSpaceDN w:val="off"/>
        <w:spacing w:before="180" w:after="0" w:line="300" w:lineRule="atLeast"/>
        <w:ind w:left="1440" w:right="0"/>
        <w:jc w:val="both"/>
        <w:textAlignment w:val="auto"/>
        <w:rPr>
          <w:sz w:val="20"/>
        </w:rPr>
      </w:pPr>
      <w:bookmarkStart w:name="" w:id="1383"/>
      <w:r>
        <w:rPr>
          <w:rFonts w:ascii="宋体" w:hAnsi="宋体" w:cs="宋体" w:eastAsia="宋体"/>
          <w:sz w:val="20"/>
          <w:spacing w:val="0"/>
        </w:rPr>
        <w:rPr>
          <w:shd/>
        </w:rPr>
        <w:t>尊重习俗：了解并遵守当地风俗习惯和文化规定。</w:t>
      </w:r>
      <w:bookmarkEnd w:id="1383"/>
    </w:p>
    <w:p>
      <w:pPr>
        <w:pageBreakBefore w:val="off"/>
        <w:tabs/>
        <w:wordWrap w:val="on"/>
        <w:autoSpaceDE w:val="off"/>
        <w:autoSpaceDN w:val="off"/>
        <w:spacing w:before="2980" w:after="0" w:line="260" w:lineRule="atLeast"/>
        <w:ind w:left="5140" w:right="0"/>
        <w:jc w:val="both"/>
        <w:textAlignment w:val="auto"/>
        <w:rPr>
          <w:sz w:val="16"/>
        </w:rPr>
      </w:pPr>
      <w:bookmarkStart w:name="" w:id="1384"/>
      <w:r>
        <w:rPr>
          <w:rFonts w:ascii="宋体" w:hAnsi="宋体" w:cs="宋体" w:eastAsia="宋体"/>
          <w:sz w:val="16"/>
          <w:spacing w:val="0"/>
        </w:rPr>
        <w:rPr>
          <w:shd/>
        </w:rPr>
        <w:t>23</w:t>
      </w:r>
      <w:bookmarkEnd w:id="1384"/>
      <w:r>
        <w:br w:type="page"/>
      </w:r>
    </w:p>
    <w:p>
      <w:pPr>
        <w:pageBreakBefore w:val="off"/>
        <w:tabs/>
        <w:wordWrap w:val="on"/>
        <w:autoSpaceDE w:val="off"/>
        <w:autoSpaceDN w:val="off"/>
        <w:spacing w:before="540" w:after="0" w:line="440" w:lineRule="atLeast"/>
        <w:ind w:left="920" w:right="0"/>
        <w:jc w:val="both"/>
        <w:textAlignment w:val="auto"/>
        <w:rPr>
          <w:sz w:val="26"/>
        </w:rPr>
      </w:pPr>
      <w:bookmarkStart w:name="" w:id="1385"/>
      <w:r>
        <w:rPr>
          <w:rFonts w:ascii="宋体" w:hAnsi="宋体" w:cs="宋体" w:eastAsia="宋体"/>
          <w:sz w:val="26"/>
          <w:spacing w:val="0"/>
        </w:rPr>
        <w:rPr>
          <w:shd/>
        </w:rPr>
        <w:t>八、财务计划</w:t>
      </w:r>
      <w:bookmarkEnd w:id="1385"/>
    </w:p>
    <w:p>
      <w:pPr>
        <w:pageBreakBefore w:val="off"/>
        <w:tabs/>
        <w:wordWrap w:val="on"/>
        <w:autoSpaceDE w:val="off"/>
        <w:autoSpaceDN w:val="off"/>
        <w:spacing w:before="40" w:after="0" w:line="465" w:lineRule="atLeast"/>
        <w:ind w:left="900" w:right="980" w:firstLine="580"/>
        <w:jc w:val="both"/>
        <w:textAlignment w:val="auto"/>
        <w:rPr>
          <w:sz w:val="23"/>
        </w:rPr>
      </w:pPr>
      <w:bookmarkStart w:name="" w:id="1386"/>
      <w:r>
        <w:rPr>
          <w:rFonts w:ascii="宋体" w:hAnsi="宋体" w:cs="宋体" w:eastAsia="宋体"/>
          <w:sz w:val="23"/>
          <w:spacing w:val="0"/>
        </w:rPr>
        <w:rPr>
          <w:shd/>
        </w:rPr>
        <w:t>“江北水城·阿胶养元记”康养路线以合理适用为原则，我们建立了完善的</w:t>
      </w:r>
      <w:r>
        <w:rPr>
          <w:rFonts w:ascii="宋体" w:hAnsi="宋体" w:cs="宋体" w:eastAsia="宋体"/>
          <w:sz w:val="23"/>
          <w:spacing w:val="0"/>
        </w:rPr>
        <w:rPr>
          <w:shd/>
        </w:rPr>
        <w:t>成本监控与风险防范机制，定期对各项费用进行审计与评估，确保费用支出的</w:t>
      </w:r>
      <w:r>
        <w:rPr>
          <w:rFonts w:ascii="宋体" w:hAnsi="宋体" w:cs="宋体" w:eastAsia="宋体"/>
          <w:sz w:val="23"/>
          <w:spacing w:val="0"/>
        </w:rPr>
        <w:rPr>
          <w:shd/>
        </w:rPr>
        <w:t>合理性与透明度。同时，预留一定比例的应急资金，应对可能出现的交通延误、</w:t>
      </w:r>
      <w:r>
        <w:rPr>
          <w:rFonts w:ascii="宋体" w:hAnsi="宋体" w:cs="宋体" w:eastAsia="宋体"/>
          <w:sz w:val="23"/>
          <w:spacing w:val="0"/>
        </w:rPr>
        <w:rPr>
          <w:shd/>
        </w:rPr>
        <w:t>物价波动等突发情况，保障旅游行程顺利进行，维护游客权益。</w:t>
      </w:r>
      <w:bookmarkEnd w:id="1386"/>
    </w:p>
    <w:p>
      <w:pPr>
        <w:pageBreakBefore w:val="off"/>
        <w:tabs/>
        <w:wordWrap w:val="on"/>
        <w:autoSpaceDE w:val="off"/>
        <w:autoSpaceDN w:val="off"/>
        <w:spacing w:before="20" w:after="0" w:line="460" w:lineRule="atLeast"/>
        <w:ind w:left="1000" w:right="880" w:firstLine="480"/>
        <w:jc w:val="both"/>
        <w:textAlignment w:val="auto"/>
        <w:rPr>
          <w:sz w:val="23"/>
        </w:rPr>
      </w:pPr>
      <w:bookmarkStart w:name="" w:id="1387"/>
      <w:r>
        <w:rPr>
          <w:rFonts w:ascii="宋体" w:hAnsi="宋体" w:cs="宋体" w:eastAsia="宋体"/>
          <w:sz w:val="23"/>
          <w:spacing w:val="0"/>
        </w:rPr>
        <w:rPr>
          <w:shd/>
        </w:rPr>
        <w:t>在实际执行过程中，财务计划具备一定的弹性与灵活性。若团队人数超过</w:t>
      </w:r>
      <w:r>
        <w:rPr>
          <w:rFonts w:ascii="宋体" w:hAnsi="宋体" w:cs="宋体" w:eastAsia="宋体"/>
          <w:sz w:val="23"/>
          <w:spacing w:val="0"/>
        </w:rPr>
        <w:rPr>
          <w:shd/>
        </w:rPr>
        <w:t>40人，可根据实际情况调整大巴数量，同时通过规模效应降低人均成本，为游</w:t>
      </w:r>
      <w:r>
        <w:rPr>
          <w:rFonts w:ascii="宋体" w:hAnsi="宋体" w:cs="宋体" w:eastAsia="宋体"/>
          <w:sz w:val="23"/>
          <w:spacing w:val="0"/>
        </w:rPr>
        <w:rPr>
          <w:shd/>
        </w:rPr>
        <w:t>客争取更多优惠；若游客对部分景区体验项目不感兴趣，可协商调整行程，相</w:t>
      </w:r>
      <w:r>
        <w:rPr>
          <w:rFonts w:ascii="宋体" w:hAnsi="宋体" w:cs="宋体" w:eastAsia="宋体"/>
          <w:sz w:val="23"/>
          <w:spacing w:val="0"/>
        </w:rPr>
        <w:rPr>
          <w:shd/>
        </w:rPr>
        <w:t>应减免费用，实现个性化定制服务。</w:t>
      </w:r>
      <w:bookmarkEnd w:id="1387"/>
    </w:p>
    <w:p>
      <w:pPr>
        <w:pageBreakBefore w:val="off"/>
        <w:tabs/>
        <w:wordWrap w:val="on"/>
        <w:autoSpaceDE w:val="off"/>
        <w:autoSpaceDN w:val="off"/>
        <w:spacing w:before="160" w:after="0" w:line="300" w:lineRule="atLeast"/>
        <w:ind w:left="2640" w:right="0"/>
        <w:jc w:val="both"/>
        <w:textAlignment w:val="auto"/>
        <w:rPr>
          <w:sz w:val="18"/>
        </w:rPr>
      </w:pPr>
      <w:bookmarkStart w:name="" w:id="1388"/>
      <w:r>
        <w:rPr>
          <w:rFonts w:ascii="宋体" w:hAnsi="宋体" w:cs="宋体" w:eastAsia="宋体"/>
          <w:sz w:val="18"/>
          <w:spacing w:val="0"/>
        </w:rPr>
        <w:rPr>
          <w:shd/>
        </w:rPr>
        <w:t>“江北水城·阿胶养元记”康养旅游路线财务计划</w:t>
      </w:r>
      <w:bookmarkEnd w:id="1388"/>
    </w:p>
    <w:p>
      <w:pPr>
        <w:pageBreakBefore w:val="off"/>
        <w:tabs/>
        <w:wordWrap w:val="on"/>
        <w:spacing w:before="40" w:after="0" w:line="240" w:lineRule="exact"/>
        <w:ind w:left="0" w:right="0"/>
        <w:textAlignment w:val="auto"/>
      </w:pPr>
      <w:bookmarkStart w:name="" w:id="1389"/>
      <w:bookmarkEnd w:id="1389"/>
    </w:p>
    <w:tbl>
      <w:tblPr>
        <w:tblW w:w="0" w:type="auto"/>
        <w:jc w:val="start"/>
        <w:tblInd w:type="dxa" w:w="920"/>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type="dxa" w:w="0"/>
          <w:left w:type="dxa" w:w="0"/>
          <w:bottom w:type="dxa" w:w="0"/>
          <w:right w:type="dxa" w:w="0"/>
        </w:tblCellMar>
      </w:tblPr>
      <w:tblGrid>
        <w:gridCol w:w="1240"/>
        <w:gridCol w:w="1780"/>
        <w:gridCol w:w="1700"/>
        <w:gridCol w:w="3800"/>
      </w:tblGrid>
      <w:tr>
        <w:trPr>
          <w:trHeight w:hRule="atLeast" w:val="1080"/>
        </w:trPr>
        <w:tc>
          <w:tcPr>
            <w:tcW w:w="124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390"/>
            <w:r>
              <w:rPr>
                <w:rFonts w:ascii="宋体" w:hAnsi="宋体" w:cs="宋体" w:eastAsia="宋体"/>
                <w:sz w:val="26"/>
                <w:spacing w:val="0"/>
              </w:rPr>
              <w:rPr>
                <w:shd/>
              </w:rPr>
              <w:t>费用</w:t>
            </w:r>
            <w:bookmarkEnd w:id="1390"/>
          </w:p>
          <w:p>
            <w:pPr>
              <w:pageBreakBefore w:val="off"/>
              <w:tabs/>
              <w:wordWrap w:val="on"/>
              <w:autoSpaceDE w:val="off"/>
              <w:autoSpaceDN w:val="off"/>
              <w:spacing w:before="0" w:after="0" w:line="440" w:lineRule="atLeast"/>
              <w:ind w:left="0" w:right="0"/>
              <w:jc w:val="center"/>
              <w:textAlignment w:val="auto"/>
              <w:rPr>
                <w:sz w:val="26"/>
              </w:rPr>
            </w:pPr>
            <w:bookmarkStart w:name="" w:id="1391"/>
            <w:r>
              <w:rPr>
                <w:rFonts w:ascii="宋体" w:hAnsi="宋体" w:cs="宋体" w:eastAsia="宋体"/>
                <w:sz w:val="26"/>
                <w:spacing w:val="0"/>
              </w:rPr>
              <w:rPr>
                <w:shd/>
              </w:rPr>
              <w:t>类型</w:t>
            </w:r>
            <w:bookmarkEnd w:id="1391"/>
          </w:p>
        </w:tc>
        <w:tc>
          <w:tcPr>
            <w:tcW w:w="178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392"/>
            <w:r>
              <w:rPr>
                <w:rFonts w:ascii="宋体" w:hAnsi="宋体" w:cs="宋体" w:eastAsia="宋体"/>
                <w:sz w:val="26"/>
                <w:spacing w:val="0"/>
              </w:rPr>
              <w:rPr>
                <w:shd/>
              </w:rPr>
              <w:t>经济型</w:t>
            </w:r>
            <w:bookmarkEnd w:id="1392"/>
          </w:p>
          <w:p>
            <w:pPr>
              <w:pageBreakBefore w:val="off"/>
              <w:tabs/>
              <w:wordWrap w:val="on"/>
              <w:autoSpaceDE w:val="off"/>
              <w:autoSpaceDN w:val="off"/>
              <w:spacing w:before="0" w:after="0" w:line="440" w:lineRule="atLeast"/>
              <w:ind w:left="0" w:right="0"/>
              <w:jc w:val="center"/>
              <w:textAlignment w:val="auto"/>
              <w:rPr>
                <w:sz w:val="26"/>
              </w:rPr>
            </w:pPr>
            <w:bookmarkStart w:name="" w:id="1393"/>
            <w:r>
              <w:rPr>
                <w:rFonts w:ascii="宋体" w:hAnsi="宋体" w:cs="宋体" w:eastAsia="宋体"/>
                <w:sz w:val="26"/>
                <w:spacing w:val="0"/>
              </w:rPr>
              <w:rPr>
                <w:shd/>
              </w:rPr>
              <w:t>(元/人)</w:t>
            </w:r>
            <w:bookmarkEnd w:id="1393"/>
          </w:p>
        </w:tc>
        <w:tc>
          <w:tcPr>
            <w:tcW w:w="170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394"/>
            <w:r>
              <w:rPr>
                <w:rFonts w:ascii="宋体" w:hAnsi="宋体" w:cs="宋体" w:eastAsia="宋体"/>
                <w:sz w:val="26"/>
                <w:spacing w:val="0"/>
              </w:rPr>
              <w:rPr>
                <w:shd/>
              </w:rPr>
              <w:t>品质型</w:t>
            </w:r>
            <w:bookmarkEnd w:id="1394"/>
          </w:p>
          <w:p>
            <w:pPr>
              <w:pageBreakBefore w:val="off"/>
              <w:tabs/>
              <w:wordWrap w:val="on"/>
              <w:autoSpaceDE w:val="off"/>
              <w:autoSpaceDN w:val="off"/>
              <w:spacing w:before="0" w:after="0" w:line="440" w:lineRule="atLeast"/>
              <w:ind w:left="0" w:right="0"/>
              <w:jc w:val="center"/>
              <w:textAlignment w:val="auto"/>
              <w:rPr>
                <w:sz w:val="26"/>
              </w:rPr>
            </w:pPr>
            <w:bookmarkStart w:name="" w:id="1395"/>
            <w:r>
              <w:rPr>
                <w:rFonts w:ascii="宋体" w:hAnsi="宋体" w:cs="宋体" w:eastAsia="宋体"/>
                <w:sz w:val="26"/>
                <w:spacing w:val="0"/>
              </w:rPr>
              <w:rPr>
                <w:shd/>
              </w:rPr>
              <w:t>(元/人)</w:t>
            </w:r>
            <w:bookmarkEnd w:id="1395"/>
          </w:p>
        </w:tc>
        <w:tc>
          <w:tcPr>
            <w:tcW w:w="3800" w:type="dxa"/>
            <w:vAlign w:val="center"/>
          </w:tcPr>
          <w:p>
            <w:pPr>
              <w:pageBreakBefore w:val="off"/>
              <w:tabs/>
              <w:wordWrap w:val="on"/>
              <w:autoSpaceDE w:val="off"/>
              <w:autoSpaceDN w:val="off"/>
              <w:spacing w:before="0" w:after="0" w:line="420" w:lineRule="atLeast"/>
              <w:ind w:left="0" w:right="0"/>
              <w:jc w:val="center"/>
              <w:textAlignment w:val="auto"/>
              <w:rPr>
                <w:sz w:val="26"/>
              </w:rPr>
            </w:pPr>
            <w:bookmarkStart w:name="" w:id="1396"/>
            <w:r>
              <w:rPr>
                <w:rFonts w:ascii="宋体" w:hAnsi="宋体" w:cs="宋体" w:eastAsia="宋体"/>
                <w:sz w:val="26"/>
                <w:spacing w:val="0"/>
              </w:rPr>
              <w:rPr>
                <w:shd/>
              </w:rPr>
              <w:t>备注</w:t>
            </w:r>
            <w:bookmarkEnd w:id="1396"/>
          </w:p>
          <w:p>
            <w:pPr>
              <w:pageBreakBefore w:val="off"/>
              <w:tabs/>
              <w:wordWrap w:val="on"/>
              <w:autoSpaceDE w:val="off"/>
              <w:autoSpaceDN w:val="off"/>
              <w:spacing w:before="0" w:after="0" w:line="500" w:lineRule="atLeast"/>
              <w:ind w:left="0" w:right="0"/>
              <w:jc w:val="center"/>
              <w:textAlignment w:val="auto"/>
              <w:rPr>
                <w:sz w:val="26"/>
              </w:rPr>
            </w:pPr>
            <w:bookmarkStart w:name="" w:id="1397"/>
            <w:r>
              <w:rPr>
                <w:rFonts w:ascii="宋体" w:hAnsi="宋体" w:cs="宋体" w:eastAsia="宋体"/>
                <w:sz w:val="26"/>
                <w:spacing w:val="0"/>
              </w:rPr>
              <w:rPr>
                <w:shd/>
              </w:rPr>
              <w:t>(按40人/车核算)</w:t>
            </w:r>
            <w:bookmarkEnd w:id="1397"/>
          </w:p>
        </w:tc>
      </w:tr>
      <w:tr>
        <w:trPr>
          <w:trHeight w:hRule="atLeast" w:val="600"/>
        </w:trPr>
        <w:tc>
          <w:tcPr>
            <w:tcW w:w="124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398"/>
            <w:r>
              <w:rPr>
                <w:rFonts w:ascii="宋体" w:hAnsi="宋体" w:cs="宋体" w:eastAsia="宋体"/>
                <w:sz w:val="26"/>
                <w:spacing w:val="0"/>
              </w:rPr>
              <w:rPr>
                <w:shd/>
              </w:rPr>
              <w:t>保险费</w:t>
            </w:r>
            <w:bookmarkEnd w:id="1398"/>
          </w:p>
        </w:tc>
        <w:tc>
          <w:tcPr>
            <w:tcW w:w="178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399"/>
            <w:r>
              <w:rPr>
                <w:rFonts w:ascii="宋体" w:hAnsi="宋体" w:cs="宋体" w:eastAsia="宋体"/>
                <w:sz w:val="26"/>
                <w:spacing w:val="0"/>
              </w:rPr>
              <w:rPr>
                <w:shd/>
              </w:rPr>
              <w:t>60</w:t>
            </w:r>
            <w:bookmarkEnd w:id="1399"/>
          </w:p>
        </w:tc>
        <w:tc>
          <w:tcPr>
            <w:tcW w:w="170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00"/>
            <w:r>
              <w:rPr>
                <w:rFonts w:ascii="宋体" w:hAnsi="宋体" w:cs="宋体" w:eastAsia="宋体"/>
                <w:sz w:val="26"/>
                <w:spacing w:val="0"/>
              </w:rPr>
              <w:rPr>
                <w:shd/>
              </w:rPr>
              <w:t>60</w:t>
            </w:r>
            <w:bookmarkEnd w:id="1400"/>
          </w:p>
        </w:tc>
        <w:tc>
          <w:tcPr>
            <w:tcW w:w="38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401"/>
            <w:r>
              <w:rPr>
                <w:rFonts w:ascii="宋体" w:hAnsi="宋体" w:cs="宋体" w:eastAsia="宋体"/>
                <w:sz w:val="26"/>
                <w:spacing w:val="0"/>
              </w:rPr>
              <w:rPr>
                <w:shd/>
              </w:rPr>
              <w:t>6天</w:t>
            </w:r>
            <w:bookmarkEnd w:id="1401"/>
          </w:p>
        </w:tc>
      </w:tr>
      <w:tr>
        <w:trPr>
          <w:trHeight w:hRule="atLeast" w:val="600"/>
        </w:trPr>
        <w:tc>
          <w:tcPr>
            <w:tcW w:w="124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402"/>
            <w:r>
              <w:rPr>
                <w:rFonts w:ascii="宋体" w:hAnsi="宋体" w:cs="宋体" w:eastAsia="宋体"/>
                <w:sz w:val="26"/>
                <w:spacing w:val="0"/>
              </w:rPr>
              <w:rPr>
                <w:shd/>
              </w:rPr>
              <w:t>交通费</w:t>
            </w:r>
            <w:bookmarkEnd w:id="1402"/>
          </w:p>
        </w:tc>
        <w:tc>
          <w:tcPr>
            <w:tcW w:w="178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03"/>
            <w:r>
              <w:rPr>
                <w:rFonts w:ascii="宋体" w:hAnsi="宋体" w:cs="宋体" w:eastAsia="宋体"/>
                <w:sz w:val="26"/>
                <w:spacing w:val="0"/>
              </w:rPr>
              <w:rPr>
                <w:shd/>
              </w:rPr>
              <w:t>200</w:t>
            </w:r>
            <w:bookmarkEnd w:id="1403"/>
          </w:p>
        </w:tc>
        <w:tc>
          <w:tcPr>
            <w:tcW w:w="170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04"/>
            <w:r>
              <w:rPr>
                <w:rFonts w:ascii="宋体" w:hAnsi="宋体" w:cs="宋体" w:eastAsia="宋体"/>
                <w:sz w:val="26"/>
                <w:spacing w:val="0"/>
              </w:rPr>
              <w:rPr>
                <w:shd/>
              </w:rPr>
              <w:t>200</w:t>
            </w:r>
            <w:bookmarkEnd w:id="1404"/>
          </w:p>
        </w:tc>
        <w:tc>
          <w:tcPr>
            <w:tcW w:w="380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405"/>
            <w:r>
              <w:rPr>
                <w:rFonts w:ascii="宋体" w:hAnsi="宋体" w:cs="宋体" w:eastAsia="宋体"/>
                <w:sz w:val="26"/>
                <w:spacing w:val="0"/>
              </w:rPr>
              <w:rPr>
                <w:shd/>
              </w:rPr>
              <w:t>空调大巴，每人一正座</w:t>
            </w:r>
            <w:bookmarkEnd w:id="1405"/>
          </w:p>
        </w:tc>
      </w:tr>
      <w:tr>
        <w:trPr>
          <w:trHeight w:hRule="atLeast" w:val="600"/>
        </w:trPr>
        <w:tc>
          <w:tcPr>
            <w:tcW w:w="124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406"/>
            <w:r>
              <w:rPr>
                <w:rFonts w:ascii="宋体" w:hAnsi="宋体" w:cs="宋体" w:eastAsia="宋体"/>
                <w:sz w:val="26"/>
                <w:spacing w:val="0"/>
              </w:rPr>
              <w:rPr>
                <w:shd/>
              </w:rPr>
              <w:t>餐食费</w:t>
            </w:r>
            <w:bookmarkEnd w:id="1406"/>
          </w:p>
        </w:tc>
        <w:tc>
          <w:tcPr>
            <w:tcW w:w="178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407"/>
            <w:r>
              <w:rPr>
                <w:rFonts w:ascii="宋体" w:hAnsi="宋体" w:cs="宋体" w:eastAsia="宋体"/>
                <w:sz w:val="26"/>
                <w:spacing w:val="0"/>
              </w:rPr>
              <w:rPr>
                <w:shd/>
              </w:rPr>
              <w:t>330</w:t>
            </w:r>
            <w:bookmarkEnd w:id="1407"/>
          </w:p>
        </w:tc>
        <w:tc>
          <w:tcPr>
            <w:tcW w:w="17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408"/>
            <w:r>
              <w:rPr>
                <w:rFonts w:ascii="宋体" w:hAnsi="宋体" w:cs="宋体" w:eastAsia="宋体"/>
                <w:sz w:val="26"/>
                <w:spacing w:val="0"/>
              </w:rPr>
              <w:rPr>
                <w:shd/>
              </w:rPr>
              <w:t>550</w:t>
            </w:r>
            <w:bookmarkEnd w:id="1408"/>
          </w:p>
        </w:tc>
        <w:tc>
          <w:tcPr>
            <w:tcW w:w="380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409"/>
            <w:r>
              <w:rPr>
                <w:rFonts w:ascii="宋体" w:hAnsi="宋体" w:cs="宋体" w:eastAsia="宋体"/>
                <w:sz w:val="26"/>
                <w:spacing w:val="0"/>
              </w:rPr>
              <w:rPr>
                <w:shd/>
              </w:rPr>
              <w:t>包含5早餐+11正餐</w:t>
            </w:r>
            <w:bookmarkEnd w:id="1409"/>
          </w:p>
        </w:tc>
      </w:tr>
      <w:tr>
        <w:trPr>
          <w:trHeight w:hRule="atLeast" w:val="1100"/>
        </w:trPr>
        <w:tc>
          <w:tcPr>
            <w:tcW w:w="124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410"/>
            <w:r>
              <w:rPr>
                <w:rFonts w:ascii="宋体" w:hAnsi="宋体" w:cs="宋体" w:eastAsia="宋体"/>
                <w:sz w:val="26"/>
                <w:spacing w:val="0"/>
              </w:rPr>
              <w:rPr>
                <w:shd/>
              </w:rPr>
              <w:t>住宿费</w:t>
            </w:r>
            <w:bookmarkEnd w:id="1410"/>
          </w:p>
        </w:tc>
        <w:tc>
          <w:tcPr>
            <w:tcW w:w="1780" w:type="dxa"/>
            <w:vAlign w:val="center"/>
          </w:tcPr>
          <w:p>
            <w:pPr>
              <w:pageBreakBefore w:val="off"/>
              <w:tabs/>
              <w:wordWrap w:val="on"/>
              <w:autoSpaceDE w:val="off"/>
              <w:autoSpaceDN w:val="off"/>
              <w:spacing w:before="0" w:after="0" w:line="400" w:lineRule="atLeast"/>
              <w:ind w:left="0" w:right="0"/>
              <w:jc w:val="center"/>
              <w:textAlignment w:val="auto"/>
              <w:rPr>
                <w:sz w:val="26"/>
              </w:rPr>
            </w:pPr>
            <w:bookmarkStart w:name="" w:id="1411"/>
            <w:r>
              <w:rPr>
                <w:rFonts w:ascii="宋体" w:hAnsi="宋体" w:cs="宋体" w:eastAsia="宋体"/>
                <w:sz w:val="26"/>
                <w:spacing w:val="0"/>
              </w:rPr>
              <w:rPr>
                <w:shd/>
              </w:rPr>
              <w:t>400</w:t>
            </w:r>
            <w:bookmarkEnd w:id="1411"/>
          </w:p>
          <w:p>
            <w:pPr>
              <w:pageBreakBefore w:val="off"/>
              <w:tabs/>
              <w:wordWrap w:val="on"/>
              <w:autoSpaceDE w:val="off"/>
              <w:autoSpaceDN w:val="off"/>
              <w:spacing w:before="0" w:after="0" w:line="480" w:lineRule="atLeast"/>
              <w:ind w:left="0" w:right="0"/>
              <w:jc w:val="center"/>
              <w:textAlignment w:val="auto"/>
              <w:rPr>
                <w:sz w:val="26"/>
              </w:rPr>
            </w:pPr>
            <w:bookmarkStart w:name="" w:id="1412"/>
            <w:r>
              <w:rPr>
                <w:rFonts w:ascii="宋体" w:hAnsi="宋体" w:cs="宋体" w:eastAsia="宋体"/>
                <w:sz w:val="26"/>
                <w:spacing w:val="0"/>
              </w:rPr>
              <w:rPr>
                <w:shd/>
              </w:rPr>
              <w:t>(快捷酒店)</w:t>
            </w:r>
            <w:bookmarkEnd w:id="1412"/>
          </w:p>
        </w:tc>
        <w:tc>
          <w:tcPr>
            <w:tcW w:w="1700" w:type="dxa"/>
            <w:vAlign w:val="center"/>
          </w:tcPr>
          <w:p>
            <w:pPr>
              <w:pageBreakBefore w:val="off"/>
              <w:tabs/>
              <w:wordWrap w:val="on"/>
              <w:autoSpaceDE w:val="off"/>
              <w:autoSpaceDN w:val="off"/>
              <w:spacing w:before="0" w:after="0" w:line="400" w:lineRule="atLeast"/>
              <w:ind w:left="0" w:right="0"/>
              <w:jc w:val="center"/>
              <w:textAlignment w:val="auto"/>
              <w:rPr>
                <w:sz w:val="26"/>
              </w:rPr>
            </w:pPr>
            <w:bookmarkStart w:name="" w:id="1413"/>
            <w:r>
              <w:rPr>
                <w:rFonts w:ascii="宋体" w:hAnsi="宋体" w:cs="宋体" w:eastAsia="宋体"/>
                <w:sz w:val="26"/>
                <w:spacing w:val="0"/>
              </w:rPr>
              <w:rPr>
                <w:shd/>
              </w:rPr>
              <w:t>900</w:t>
            </w:r>
            <w:bookmarkEnd w:id="1413"/>
          </w:p>
          <w:p>
            <w:pPr>
              <w:pageBreakBefore w:val="off"/>
              <w:tabs/>
              <w:wordWrap w:val="on"/>
              <w:autoSpaceDE w:val="off"/>
              <w:autoSpaceDN w:val="off"/>
              <w:spacing w:before="0" w:after="0" w:line="480" w:lineRule="atLeast"/>
              <w:ind w:left="0" w:right="0"/>
              <w:jc w:val="center"/>
              <w:textAlignment w:val="auto"/>
              <w:rPr>
                <w:sz w:val="26"/>
              </w:rPr>
            </w:pPr>
            <w:bookmarkStart w:name="" w:id="1414"/>
            <w:r>
              <w:rPr>
                <w:rFonts w:ascii="宋体" w:hAnsi="宋体" w:cs="宋体" w:eastAsia="宋体"/>
                <w:sz w:val="26"/>
                <w:spacing w:val="0"/>
              </w:rPr>
              <w:rPr>
                <w:shd/>
              </w:rPr>
              <w:t>(温泉民宿)</w:t>
            </w:r>
            <w:bookmarkEnd w:id="1414"/>
          </w:p>
        </w:tc>
        <w:tc>
          <w:tcPr>
            <w:tcW w:w="38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415"/>
            <w:r>
              <w:rPr>
                <w:rFonts w:ascii="宋体" w:hAnsi="宋体" w:cs="宋体" w:eastAsia="宋体"/>
                <w:sz w:val="26"/>
                <w:spacing w:val="0"/>
              </w:rPr>
              <w:rPr>
                <w:shd/>
              </w:rPr>
              <w:t>5晚</w:t>
            </w:r>
            <w:bookmarkEnd w:id="1415"/>
          </w:p>
        </w:tc>
      </w:tr>
      <w:tr>
        <w:trPr>
          <w:trHeight w:hRule="atLeast" w:val="600"/>
        </w:trPr>
        <w:tc>
          <w:tcPr>
            <w:tcW w:w="124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416"/>
            <w:r>
              <w:rPr>
                <w:rFonts w:ascii="宋体" w:hAnsi="宋体" w:cs="宋体" w:eastAsia="宋体"/>
                <w:sz w:val="26"/>
                <w:spacing w:val="0"/>
              </w:rPr>
              <w:rPr>
                <w:shd/>
              </w:rPr>
              <w:t>导服费</w:t>
            </w:r>
            <w:bookmarkEnd w:id="1416"/>
          </w:p>
        </w:tc>
        <w:tc>
          <w:tcPr>
            <w:tcW w:w="178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17"/>
            <w:r>
              <w:rPr>
                <w:rFonts w:ascii="宋体" w:hAnsi="宋体" w:cs="宋体" w:eastAsia="宋体"/>
                <w:sz w:val="26"/>
                <w:spacing w:val="0"/>
              </w:rPr>
              <w:rPr>
                <w:shd/>
              </w:rPr>
              <w:t>90</w:t>
            </w:r>
            <w:bookmarkEnd w:id="1417"/>
          </w:p>
        </w:tc>
        <w:tc>
          <w:tcPr>
            <w:tcW w:w="170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18"/>
            <w:r>
              <w:rPr>
                <w:rFonts w:ascii="宋体" w:hAnsi="宋体" w:cs="宋体" w:eastAsia="宋体"/>
                <w:sz w:val="26"/>
                <w:spacing w:val="0"/>
              </w:rPr>
              <w:rPr>
                <w:shd/>
              </w:rPr>
              <w:t>90</w:t>
            </w:r>
            <w:bookmarkEnd w:id="1418"/>
          </w:p>
        </w:tc>
        <w:tc>
          <w:tcPr>
            <w:tcW w:w="380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419"/>
            <w:r>
              <w:rPr>
                <w:rFonts w:ascii="宋体" w:hAnsi="宋体" w:cs="宋体" w:eastAsia="宋体"/>
                <w:sz w:val="26"/>
                <w:spacing w:val="0"/>
              </w:rPr>
              <w:rPr>
                <w:shd/>
              </w:rPr>
              <w:t>15元/人/天</w:t>
            </w:r>
            <w:bookmarkEnd w:id="1419"/>
          </w:p>
        </w:tc>
      </w:tr>
      <w:tr>
        <w:trPr>
          <w:trHeight w:hRule="atLeast" w:val="1900"/>
        </w:trPr>
        <w:tc>
          <w:tcPr>
            <w:tcW w:w="124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420"/>
            <w:r>
              <w:rPr>
                <w:rFonts w:ascii="宋体" w:hAnsi="宋体" w:cs="宋体" w:eastAsia="宋体"/>
                <w:sz w:val="26"/>
                <w:spacing w:val="0"/>
              </w:rPr>
              <w:rPr>
                <w:shd/>
              </w:rPr>
              <w:t>景区</w:t>
            </w:r>
            <w:bookmarkEnd w:id="1420"/>
          </w:p>
          <w:p>
            <w:pPr>
              <w:pageBreakBefore w:val="off"/>
              <w:tabs/>
              <w:wordWrap w:val="on"/>
              <w:autoSpaceDE w:val="off"/>
              <w:autoSpaceDN w:val="off"/>
              <w:spacing w:before="0" w:after="0" w:line="560" w:lineRule="atLeast"/>
              <w:ind w:left="0" w:right="0"/>
              <w:jc w:val="center"/>
              <w:textAlignment w:val="auto"/>
              <w:rPr>
                <w:sz w:val="26"/>
              </w:rPr>
            </w:pPr>
            <w:bookmarkStart w:name="" w:id="1421"/>
            <w:r>
              <w:rPr>
                <w:rFonts w:ascii="宋体" w:hAnsi="宋体" w:cs="宋体" w:eastAsia="宋体"/>
                <w:sz w:val="26"/>
                <w:spacing w:val="0"/>
              </w:rPr>
              <w:rPr>
                <w:shd/>
              </w:rPr>
              <w:t>体验费</w:t>
            </w:r>
            <w:bookmarkEnd w:id="1421"/>
          </w:p>
        </w:tc>
        <w:tc>
          <w:tcPr>
            <w:tcW w:w="178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22"/>
            <w:r>
              <w:rPr>
                <w:rFonts w:ascii="宋体" w:hAnsi="宋体" w:cs="宋体" w:eastAsia="宋体"/>
                <w:sz w:val="26"/>
                <w:spacing w:val="0"/>
              </w:rPr>
              <w:rPr>
                <w:shd/>
              </w:rPr>
              <w:t>433</w:t>
            </w:r>
            <w:bookmarkEnd w:id="1422"/>
          </w:p>
        </w:tc>
        <w:tc>
          <w:tcPr>
            <w:tcW w:w="1700" w:type="dxa"/>
            <w:vAlign w:val="center"/>
          </w:tcPr>
          <w:p>
            <w:pPr>
              <w:pageBreakBefore w:val="off"/>
              <w:tabs/>
              <w:wordWrap w:val="on"/>
              <w:autoSpaceDE w:val="off"/>
              <w:autoSpaceDN w:val="off"/>
              <w:spacing w:before="0" w:after="0" w:line="300" w:lineRule="atLeast"/>
              <w:ind w:left="0" w:right="0"/>
              <w:jc w:val="center"/>
              <w:textAlignment w:val="auto"/>
              <w:rPr>
                <w:sz w:val="26"/>
              </w:rPr>
            </w:pPr>
            <w:bookmarkStart w:name="" w:id="1423"/>
            <w:r>
              <w:rPr>
                <w:rFonts w:ascii="宋体" w:hAnsi="宋体" w:cs="宋体" w:eastAsia="宋体"/>
                <w:sz w:val="26"/>
                <w:spacing w:val="0"/>
              </w:rPr>
              <w:rPr>
                <w:shd/>
              </w:rPr>
              <w:t>433</w:t>
            </w:r>
            <w:bookmarkEnd w:id="1423"/>
          </w:p>
        </w:tc>
        <w:tc>
          <w:tcPr>
            <w:tcW w:w="380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424"/>
            <w:r>
              <w:rPr>
                <w:rFonts w:ascii="宋体" w:hAnsi="宋体" w:cs="宋体" w:eastAsia="宋体"/>
                <w:sz w:val="26"/>
                <w:spacing w:val="0"/>
              </w:rPr>
              <w:rPr>
                <w:shd/>
              </w:rPr>
              <w:t>山陕会馆30元、中医文化旅游区</w:t>
            </w:r>
            <w:bookmarkEnd w:id="1424"/>
          </w:p>
          <w:p>
            <w:pPr>
              <w:pageBreakBefore w:val="off"/>
              <w:tabs/>
              <w:wordWrap w:val="on"/>
              <w:autoSpaceDE w:val="off"/>
              <w:autoSpaceDN w:val="off"/>
              <w:spacing w:before="0" w:after="0" w:line="440" w:lineRule="atLeast"/>
              <w:ind w:left="0" w:right="0"/>
              <w:jc w:val="center"/>
              <w:textAlignment w:val="auto"/>
              <w:rPr>
                <w:sz w:val="26"/>
              </w:rPr>
            </w:pPr>
            <w:bookmarkStart w:name="" w:id="1425"/>
            <w:r>
              <w:rPr>
                <w:rFonts w:ascii="宋体" w:hAnsi="宋体" w:cs="宋体" w:eastAsia="宋体"/>
                <w:sz w:val="26"/>
                <w:spacing w:val="0"/>
              </w:rPr>
              <w:rPr>
                <w:shd/>
              </w:rPr>
              <w:t>50元、阿胶世界85元、钞关10</w:t>
            </w:r>
            <w:bookmarkEnd w:id="1425"/>
          </w:p>
          <w:p>
            <w:pPr>
              <w:pageBreakBefore w:val="off"/>
              <w:tabs/>
              <w:wordWrap w:val="on"/>
              <w:autoSpaceDE w:val="off"/>
              <w:autoSpaceDN w:val="off"/>
              <w:spacing w:before="0" w:after="0" w:line="480" w:lineRule="atLeast"/>
              <w:ind w:left="0" w:right="0"/>
              <w:jc w:val="center"/>
              <w:textAlignment w:val="auto"/>
              <w:rPr>
                <w:sz w:val="26"/>
              </w:rPr>
            </w:pPr>
            <w:bookmarkStart w:name="" w:id="1426"/>
            <w:r>
              <w:rPr>
                <w:rFonts w:ascii="宋体" w:hAnsi="宋体" w:cs="宋体" w:eastAsia="宋体"/>
                <w:sz w:val="26"/>
                <w:spacing w:val="0"/>
              </w:rPr>
              <w:rPr>
                <w:shd/>
              </w:rPr>
              <w:t>元、宛园50元、景阳冈30元、狮</w:t>
            </w:r>
            <w:bookmarkEnd w:id="1426"/>
          </w:p>
          <w:p>
            <w:pPr>
              <w:pageBreakBefore w:val="off"/>
              <w:tabs/>
              <w:wordWrap w:val="on"/>
              <w:autoSpaceDE w:val="off"/>
              <w:autoSpaceDN w:val="off"/>
              <w:spacing w:before="0" w:after="0" w:line="460" w:lineRule="atLeast"/>
              <w:ind w:left="0" w:right="0"/>
              <w:jc w:val="center"/>
              <w:textAlignment w:val="auto"/>
              <w:rPr>
                <w:sz w:val="26"/>
              </w:rPr>
            </w:pPr>
            <w:bookmarkStart w:name="" w:id="1427"/>
            <w:r>
              <w:rPr>
                <w:rFonts w:ascii="宋体" w:hAnsi="宋体" w:cs="宋体" w:eastAsia="宋体"/>
                <w:sz w:val="26"/>
                <w:spacing w:val="0"/>
              </w:rPr>
              <w:rPr>
                <w:shd/>
              </w:rPr>
              <w:t>子楼40元、温泉疗养138元。</w:t>
            </w:r>
            <w:bookmarkEnd w:id="1427"/>
          </w:p>
        </w:tc>
      </w:tr>
      <w:tr>
        <w:trPr>
          <w:trHeight w:hRule="atLeast" w:val="840"/>
        </w:trPr>
        <w:tc>
          <w:tcPr>
            <w:tcW w:w="1240" w:type="dxa"/>
            <w:vAlign w:val="center"/>
          </w:tcPr>
          <w:p>
            <w:pPr>
              <w:pageBreakBefore w:val="off"/>
              <w:tabs/>
              <w:wordWrap w:val="on"/>
              <w:autoSpaceDE w:val="off"/>
              <w:autoSpaceDN w:val="off"/>
              <w:spacing w:before="0" w:after="0" w:line="320" w:lineRule="atLeast"/>
              <w:ind w:left="0" w:right="0"/>
              <w:jc w:val="center"/>
              <w:textAlignment w:val="auto"/>
              <w:rPr>
                <w:sz w:val="26"/>
              </w:rPr>
            </w:pPr>
            <w:bookmarkStart w:name="" w:id="1428"/>
            <w:r>
              <w:rPr>
                <w:rFonts w:ascii="宋体" w:hAnsi="宋体" w:cs="宋体" w:eastAsia="宋体"/>
                <w:sz w:val="26"/>
                <w:spacing w:val="0"/>
              </w:rPr>
              <w:rPr>
                <w:shd/>
              </w:rPr>
              <w:t>合计</w:t>
            </w:r>
            <w:bookmarkEnd w:id="1428"/>
          </w:p>
        </w:tc>
        <w:tc>
          <w:tcPr>
            <w:tcW w:w="1780" w:type="dxa"/>
            <w:vAlign w:val="center"/>
          </w:tcPr>
          <w:p>
            <w:pPr>
              <w:pageBreakBefore w:val="off"/>
              <w:tabs/>
              <w:wordWrap w:val="on"/>
              <w:autoSpaceDE w:val="off"/>
              <w:autoSpaceDN w:val="off"/>
              <w:spacing w:before="0" w:after="0" w:line="440" w:lineRule="atLeast"/>
              <w:ind w:left="0" w:right="0"/>
              <w:jc w:val="center"/>
              <w:textAlignment w:val="auto"/>
              <w:rPr>
                <w:sz w:val="26"/>
              </w:rPr>
            </w:pPr>
            <w:bookmarkStart w:name="" w:id="1429"/>
            <w:r>
              <w:rPr>
                <w:rFonts w:ascii="宋体" w:hAnsi="宋体" w:cs="宋体" w:eastAsia="宋体"/>
                <w:sz w:val="26"/>
                <w:spacing w:val="0"/>
              </w:rPr>
              <w:rPr>
                <w:shd/>
              </w:rPr>
              <w:t>1513</w:t>
            </w:r>
            <w:bookmarkEnd w:id="1429"/>
          </w:p>
        </w:tc>
        <w:tc>
          <w:tcPr>
            <w:tcW w:w="1700" w:type="dxa"/>
            <w:vAlign w:val="center"/>
          </w:tcPr>
          <w:p>
            <w:pPr>
              <w:pageBreakBefore w:val="off"/>
              <w:tabs/>
              <w:wordWrap w:val="on"/>
              <w:autoSpaceDE w:val="off"/>
              <w:autoSpaceDN w:val="off"/>
              <w:spacing w:before="0" w:after="0" w:line="460" w:lineRule="atLeast"/>
              <w:ind w:left="0" w:right="0"/>
              <w:jc w:val="center"/>
              <w:textAlignment w:val="auto"/>
              <w:rPr>
                <w:sz w:val="26"/>
              </w:rPr>
            </w:pPr>
            <w:bookmarkStart w:name="" w:id="1430"/>
            <w:r>
              <w:rPr>
                <w:rFonts w:ascii="宋体" w:hAnsi="宋体" w:cs="宋体" w:eastAsia="宋体"/>
                <w:sz w:val="26"/>
                <w:spacing w:val="0"/>
              </w:rPr>
              <w:rPr>
                <w:shd/>
              </w:rPr>
              <w:t>2233</w:t>
            </w:r>
            <w:bookmarkEnd w:id="1430"/>
          </w:p>
        </w:tc>
        <w:tc>
          <w:tcPr>
            <w:tcW w:w="3800" w:type="dxa"/>
            <w:vAlign w:val="center"/>
          </w:tcPr>
          <w:p>
            <w:pPr>
              <w:pageBreakBefore w:val="off"/>
              <w:tabs/>
              <w:wordWrap w:val="on"/>
              <w:spacing w:before="0" w:after="0" w:line="240" w:lineRule="exact"/>
              <w:ind w:left="0" w:right="0"/>
              <w:jc w:val="center"/>
              <w:textAlignment w:val="auto"/>
            </w:pPr>
            <w:bookmarkStart w:name="" w:id="1431"/>
            <w:bookmarkEnd w:id="1431"/>
          </w:p>
        </w:tc>
      </w:tr>
    </w:tbl>
    <w:p>
      <w:pPr>
        <w:pageBreakBefore w:val="off"/>
        <w:tabs/>
        <w:wordWrap w:val="on"/>
        <w:autoSpaceDE w:val="off"/>
        <w:autoSpaceDN w:val="off"/>
        <w:spacing w:before="1960" w:after="0" w:line="260" w:lineRule="atLeast"/>
        <w:ind w:left="5220" w:right="0"/>
        <w:jc w:val="both"/>
        <w:textAlignment w:val="auto"/>
        <w:rPr>
          <w:sz w:val="16"/>
        </w:rPr>
      </w:pPr>
      <w:bookmarkStart w:name="" w:id="1432"/>
      <w:r>
        <w:rPr>
          <w:rFonts w:ascii="宋体" w:hAnsi="宋体" w:cs="宋体" w:eastAsia="宋体"/>
          <w:sz w:val="16"/>
          <w:spacing w:val="0"/>
        </w:rPr>
        <w:rPr>
          <w:shd/>
        </w:rPr>
        <w:t>24</w:t>
      </w:r>
      <w:bookmarkEnd w:id="1432"/>
      <w:r>
        <w:br w:type="page"/>
      </w:r>
    </w:p>
    <w:p>
      <w:pPr>
        <w:pageBreakBefore w:val="off"/>
        <w:tabs/>
        <w:wordWrap w:val="on"/>
        <w:autoSpaceDE w:val="off"/>
        <w:autoSpaceDN w:val="off"/>
        <w:spacing w:before="600" w:after="0" w:line="360" w:lineRule="atLeast"/>
        <w:ind w:left="1000" w:right="0"/>
        <w:jc w:val="both"/>
        <w:textAlignment w:val="auto"/>
        <w:rPr>
          <w:sz w:val="22"/>
        </w:rPr>
      </w:pPr>
      <w:bookmarkStart w:name="" w:id="1433"/>
      <w:r>
        <w:rPr>
          <w:rFonts w:ascii="宋体" w:hAnsi="宋体" w:cs="宋体" w:eastAsia="宋体"/>
          <w:sz w:val="22"/>
          <w:spacing w:val="0"/>
        </w:rPr>
        <w:rPr>
          <w:shd/>
        </w:rPr>
        <w:t>九、推广方法</w:t>
      </w:r>
      <w:bookmarkEnd w:id="1433"/>
    </w:p>
    <w:p>
      <w:pPr>
        <w:pageBreakBefore w:val="off"/>
        <w:tabs/>
        <w:wordWrap w:val="on"/>
        <w:autoSpaceDE w:val="off"/>
        <w:autoSpaceDN w:val="off"/>
        <w:spacing w:before="220" w:after="0" w:line="300" w:lineRule="atLeast"/>
        <w:ind w:left="1000" w:right="0"/>
        <w:jc w:val="both"/>
        <w:textAlignment w:val="auto"/>
        <w:rPr>
          <w:sz w:val="22"/>
        </w:rPr>
      </w:pPr>
      <w:bookmarkStart w:name="" w:id="1434"/>
      <w:r>
        <w:rPr>
          <w:rFonts w:ascii="宋体" w:hAnsi="宋体" w:cs="宋体" w:eastAsia="宋体"/>
          <w:sz w:val="22"/>
          <w:spacing w:val="0"/>
        </w:rPr>
        <w:rPr>
          <w:shd/>
        </w:rPr>
        <w:t>(一)线上宣传：精准触达，内容种草</w:t>
      </w:r>
      <w:bookmarkEnd w:id="1434"/>
    </w:p>
    <w:p>
      <w:pPr>
        <w:pageBreakBefore w:val="off"/>
        <w:tabs/>
        <w:wordWrap w:val="on"/>
        <w:autoSpaceDE w:val="off"/>
        <w:autoSpaceDN w:val="off"/>
        <w:spacing w:before="260" w:after="0" w:line="300" w:lineRule="atLeast"/>
        <w:ind w:left="1440" w:right="0"/>
        <w:jc w:val="both"/>
        <w:textAlignment w:val="auto"/>
        <w:rPr>
          <w:sz w:val="22"/>
        </w:rPr>
      </w:pPr>
      <w:bookmarkStart w:name="" w:id="1435"/>
      <w:r>
        <w:rPr>
          <w:rFonts w:ascii="宋体" w:hAnsi="宋体" w:cs="宋体" w:eastAsia="宋体"/>
          <w:sz w:val="22"/>
          <w:spacing w:val="0"/>
        </w:rPr>
        <w:rPr>
          <w:shd/>
        </w:rPr>
        <w:t>1.打造沉浸式线上门户</w:t>
      </w:r>
      <w:bookmarkEnd w:id="1435"/>
    </w:p>
    <w:p>
      <w:pPr>
        <w:pageBreakBefore w:val="off"/>
        <w:tabs/>
        <w:wordWrap w:val="on"/>
        <w:autoSpaceDE w:val="off"/>
        <w:autoSpaceDN w:val="off"/>
        <w:spacing w:before="0" w:after="0" w:line="420" w:lineRule="atLeast"/>
        <w:ind w:left="1080" w:right="940" w:firstLine="360"/>
        <w:jc w:val="both"/>
        <w:textAlignment w:val="auto"/>
        <w:rPr>
          <w:sz w:val="22"/>
        </w:rPr>
      </w:pPr>
      <w:bookmarkStart w:name="" w:id="1436"/>
      <w:r>
        <w:rPr>
          <w:rFonts w:ascii="宋体" w:hAnsi="宋体" w:cs="宋体" w:eastAsia="宋体"/>
          <w:sz w:val="22"/>
          <w:spacing w:val="0"/>
        </w:rPr>
        <w:rPr>
          <w:shd/>
        </w:rPr>
        <w:t>平台选择：建立专属“江北水城·阿胶养元记”康养路线的品牌微官网</w:t>
      </w:r>
      <w:r>
        <w:rPr>
          <w:rFonts w:ascii="宋体" w:hAnsi="宋体" w:cs="宋体" w:eastAsia="宋体"/>
          <w:sz w:val="22"/>
          <w:spacing w:val="0"/>
        </w:rPr>
        <w:rPr>
          <w:shd/>
        </w:rPr>
        <w:t>(嵌入聊之旅官方公众号/聊之旅官网)，重点突出聊城特色。</w:t>
      </w:r>
      <w:bookmarkEnd w:id="1436"/>
    </w:p>
    <w:p>
      <w:pPr>
        <w:pageBreakBefore w:val="off"/>
        <w:tabs/>
        <w:wordWrap w:val="on"/>
        <w:autoSpaceDE w:val="off"/>
        <w:autoSpaceDN w:val="off"/>
        <w:spacing w:before="260" w:after="0" w:line="300" w:lineRule="atLeast"/>
        <w:ind w:left="1440" w:right="0"/>
        <w:jc w:val="both"/>
        <w:textAlignment w:val="auto"/>
        <w:rPr>
          <w:sz w:val="22"/>
        </w:rPr>
      </w:pPr>
      <w:bookmarkStart w:name="" w:id="1437"/>
      <w:r>
        <w:rPr>
          <w:rFonts w:ascii="宋体" w:hAnsi="宋体" w:cs="宋体" w:eastAsia="宋体"/>
          <w:sz w:val="22"/>
          <w:spacing w:val="0"/>
        </w:rPr>
        <w:rPr>
          <w:shd/>
        </w:rPr>
        <w:t>2.核心内容</w:t>
      </w:r>
      <w:bookmarkEnd w:id="1437"/>
    </w:p>
    <w:p>
      <w:pPr>
        <w:pageBreakBefore w:val="off"/>
        <w:tabs/>
        <w:wordWrap w:val="on"/>
        <w:autoSpaceDE w:val="off"/>
        <w:autoSpaceDN w:val="off"/>
        <w:spacing w:before="100" w:after="0" w:line="300" w:lineRule="atLeast"/>
        <w:ind w:left="1440" w:right="0"/>
        <w:jc w:val="both"/>
        <w:textAlignment w:val="auto"/>
        <w:rPr>
          <w:sz w:val="22"/>
        </w:rPr>
      </w:pPr>
      <w:bookmarkStart w:name="" w:id="1438"/>
      <w:r>
        <w:rPr>
          <w:rFonts w:ascii="宋体" w:hAnsi="宋体" w:cs="宋体" w:eastAsia="宋体"/>
          <w:sz w:val="22"/>
          <w:spacing w:val="0"/>
        </w:rPr>
        <w:rPr>
          <w:shd/>
        </w:rPr>
        <w:t>水城风光：高清图片/视频展示东昌湖、运河风光、水上古城魅力。</w:t>
      </w:r>
      <w:bookmarkEnd w:id="1438"/>
    </w:p>
    <w:p>
      <w:pPr>
        <w:pageBreakBefore w:val="off"/>
        <w:tabs/>
        <w:wordWrap w:val="on"/>
        <w:autoSpaceDE w:val="off"/>
        <w:autoSpaceDN w:val="off"/>
        <w:spacing w:before="0" w:after="0" w:line="460" w:lineRule="atLeast"/>
        <w:ind w:left="960" w:right="940" w:firstLine="480"/>
        <w:jc w:val="both"/>
        <w:textAlignment w:val="auto"/>
        <w:rPr>
          <w:sz w:val="22"/>
        </w:rPr>
      </w:pPr>
      <w:bookmarkStart w:name="" w:id="1439"/>
      <w:r>
        <w:rPr>
          <w:rFonts w:ascii="宋体" w:hAnsi="宋体" w:cs="宋体" w:eastAsia="宋体"/>
          <w:sz w:val="22"/>
          <w:spacing w:val="0"/>
        </w:rPr>
        <w:rPr>
          <w:shd/>
        </w:rPr>
        <w:t>阿胶养元：深度解读阿胶养生文化，展示参观东阿阿胶城/工厂、阿胶制</w:t>
      </w:r>
      <w:r>
        <w:rPr>
          <w:rFonts w:ascii="宋体" w:hAnsi="宋体" w:cs="宋体" w:eastAsia="宋体"/>
          <w:sz w:val="22"/>
          <w:spacing w:val="0"/>
        </w:rPr>
        <w:rPr>
          <w:shd/>
        </w:rPr>
        <w:t>作体验、阿胶养生膳食等内容。</w:t>
      </w:r>
      <w:bookmarkEnd w:id="1439"/>
    </w:p>
    <w:p>
      <w:pPr>
        <w:pageBreakBefore w:val="off"/>
        <w:tabs/>
        <w:wordWrap w:val="on"/>
        <w:autoSpaceDE w:val="off"/>
        <w:autoSpaceDN w:val="off"/>
        <w:spacing w:before="0" w:after="0" w:line="480" w:lineRule="atLeast"/>
        <w:ind w:left="960" w:right="940" w:firstLine="480"/>
        <w:jc w:val="both"/>
        <w:textAlignment w:val="auto"/>
        <w:rPr>
          <w:sz w:val="22"/>
        </w:rPr>
      </w:pPr>
      <w:bookmarkStart w:name="" w:id="1440"/>
      <w:r>
        <w:rPr>
          <w:rFonts w:ascii="宋体" w:hAnsi="宋体" w:cs="宋体" w:eastAsia="宋体"/>
          <w:sz w:val="22"/>
          <w:spacing w:val="0"/>
        </w:rPr>
        <w:rPr>
          <w:shd/>
        </w:rPr>
        <w:t>康养项目：详细介绍线路包含的中医问诊、药膳调理、水疗SPA(结合温</w:t>
      </w:r>
      <w:r>
        <w:rPr>
          <w:rFonts w:ascii="宋体" w:hAnsi="宋体" w:cs="宋体" w:eastAsia="宋体"/>
          <w:sz w:val="22"/>
          <w:spacing w:val="0"/>
        </w:rPr>
        <w:rPr>
          <w:shd/>
        </w:rPr>
        <w:t>泉水或湖水)、太极/八段锦教学、静心冥想等特色项目。</w:t>
      </w:r>
      <w:bookmarkEnd w:id="1440"/>
    </w:p>
    <w:p>
      <w:pPr>
        <w:pageBreakBefore w:val="off"/>
        <w:tabs/>
        <w:wordWrap w:val="on"/>
        <w:autoSpaceDE w:val="off"/>
        <w:autoSpaceDN w:val="off"/>
        <w:spacing w:before="140" w:after="0" w:line="300" w:lineRule="atLeast"/>
        <w:ind w:left="1440" w:right="0"/>
        <w:jc w:val="both"/>
        <w:textAlignment w:val="auto"/>
        <w:rPr>
          <w:sz w:val="22"/>
        </w:rPr>
      </w:pPr>
      <w:bookmarkStart w:name="" w:id="1441"/>
      <w:r>
        <w:rPr>
          <w:rFonts w:ascii="宋体" w:hAnsi="宋体" w:cs="宋体" w:eastAsia="宋体"/>
          <w:sz w:val="22"/>
          <w:spacing w:val="0"/>
        </w:rPr>
        <w:rPr>
          <w:shd/>
        </w:rPr>
        <w:t>真实体验：发布游客亲测 Vlog、图文游记、口碑评价。</w:t>
      </w:r>
      <w:bookmarkEnd w:id="1441"/>
    </w:p>
    <w:p>
      <w:pPr>
        <w:pageBreakBefore w:val="off"/>
        <w:tabs/>
        <w:wordWrap w:val="on"/>
        <w:autoSpaceDE w:val="off"/>
        <w:autoSpaceDN w:val="off"/>
        <w:spacing w:before="180" w:after="0" w:line="300" w:lineRule="atLeast"/>
        <w:ind w:left="1440" w:right="0"/>
        <w:jc w:val="both"/>
        <w:textAlignment w:val="auto"/>
        <w:rPr>
          <w:sz w:val="22"/>
        </w:rPr>
      </w:pPr>
      <w:bookmarkStart w:name="" w:id="1442"/>
      <w:r>
        <w:rPr>
          <w:rFonts w:ascii="宋体" w:hAnsi="宋体" w:cs="宋体" w:eastAsia="宋体"/>
          <w:sz w:val="22"/>
          <w:spacing w:val="0"/>
        </w:rPr>
        <w:rPr>
          <w:shd/>
        </w:rPr>
        <w:t>便捷预订：清晰展示线路详情、日期、价格，提供一键咨询/预订入口。</w:t>
      </w:r>
      <w:bookmarkEnd w:id="1442"/>
    </w:p>
    <w:p>
      <w:pPr>
        <w:pageBreakBefore w:val="off"/>
        <w:tabs/>
        <w:wordWrap w:val="on"/>
        <w:autoSpaceDE w:val="off"/>
        <w:autoSpaceDN w:val="off"/>
        <w:spacing w:before="260" w:after="0" w:line="300" w:lineRule="atLeast"/>
        <w:ind w:left="1440" w:right="0"/>
        <w:jc w:val="both"/>
        <w:textAlignment w:val="auto"/>
        <w:rPr>
          <w:sz w:val="22"/>
        </w:rPr>
      </w:pPr>
      <w:bookmarkStart w:name="" w:id="1443"/>
      <w:r>
        <w:rPr>
          <w:rFonts w:ascii="宋体" w:hAnsi="宋体" w:cs="宋体" w:eastAsia="宋体"/>
          <w:sz w:val="22"/>
          <w:spacing w:val="0"/>
        </w:rPr>
        <w:rPr>
          <w:shd/>
        </w:rPr>
        <w:t>3.社交媒体矩阵种草</w:t>
      </w:r>
      <w:bookmarkEnd w:id="1443"/>
    </w:p>
    <w:p>
      <w:pPr>
        <w:pageBreakBefore w:val="off"/>
        <w:tabs/>
        <w:wordWrap w:val="on"/>
        <w:autoSpaceDE w:val="off"/>
        <w:autoSpaceDN w:val="off"/>
        <w:spacing w:before="0" w:after="0" w:line="420" w:lineRule="atLeast"/>
        <w:ind w:left="920" w:right="1020" w:firstLine="520"/>
        <w:jc w:val="both"/>
        <w:textAlignment w:val="auto"/>
        <w:rPr>
          <w:sz w:val="22"/>
        </w:rPr>
      </w:pPr>
      <w:bookmarkStart w:name="" w:id="1444"/>
      <w:r>
        <w:rPr>
          <w:rFonts w:ascii="宋体" w:hAnsi="宋体" w:cs="宋体" w:eastAsia="宋体"/>
          <w:sz w:val="22"/>
          <w:spacing w:val="0"/>
        </w:rPr>
        <w:rPr>
          <w:shd/>
        </w:rPr>
        <w:t>平台聚焦：微信(公众号+视频号+社群)、抖音/快手(短视频+直播)、</w:t>
      </w:r>
      <w:r>
        <w:rPr>
          <w:rFonts w:ascii="宋体" w:hAnsi="宋体" w:cs="宋体" w:eastAsia="宋体"/>
          <w:sz w:val="22"/>
          <w:spacing w:val="0"/>
        </w:rPr>
        <w:rPr>
          <w:shd/>
        </w:rPr>
        <w:t>小红书(精致图文/攻略)。</w:t>
      </w:r>
      <w:bookmarkEnd w:id="1444"/>
    </w:p>
    <w:p>
      <w:pPr>
        <w:pageBreakBefore w:val="off"/>
        <w:tabs/>
        <w:wordWrap w:val="on"/>
        <w:autoSpaceDE w:val="off"/>
        <w:autoSpaceDN w:val="off"/>
        <w:spacing w:before="260" w:after="0" w:line="300" w:lineRule="atLeast"/>
        <w:ind w:left="1440" w:right="0"/>
        <w:jc w:val="both"/>
        <w:textAlignment w:val="auto"/>
        <w:rPr>
          <w:sz w:val="22"/>
        </w:rPr>
      </w:pPr>
      <w:bookmarkStart w:name="" w:id="1445"/>
      <w:r>
        <w:rPr>
          <w:rFonts w:ascii="宋体" w:hAnsi="宋体" w:cs="宋体" w:eastAsia="宋体"/>
          <w:sz w:val="22"/>
          <w:spacing w:val="0"/>
        </w:rPr>
        <w:rPr>
          <w:shd/>
        </w:rPr>
        <w:t>4.内容策略</w:t>
      </w:r>
      <w:bookmarkEnd w:id="1445"/>
    </w:p>
    <w:p>
      <w:pPr>
        <w:pageBreakBefore w:val="off"/>
        <w:tabs/>
        <w:wordWrap w:val="on"/>
        <w:autoSpaceDE w:val="off"/>
        <w:autoSpaceDN w:val="off"/>
        <w:spacing w:before="100" w:after="0" w:line="300" w:lineRule="atLeast"/>
        <w:ind w:left="1440" w:right="0"/>
        <w:jc w:val="both"/>
        <w:textAlignment w:val="auto"/>
        <w:rPr>
          <w:sz w:val="22"/>
        </w:rPr>
      </w:pPr>
      <w:bookmarkStart w:name="" w:id="1446"/>
      <w:r>
        <w:rPr>
          <w:rFonts w:ascii="宋体" w:hAnsi="宋体" w:cs="宋体" w:eastAsia="宋体"/>
          <w:sz w:val="22"/>
          <w:spacing w:val="0"/>
        </w:rPr>
        <w:rPr>
          <w:shd/>
        </w:rPr>
        <w:t>视觉冲击：制作短视频(水城泛舟、阿胶熬制、养生晨练、静谧古城)。</w:t>
      </w:r>
      <w:bookmarkEnd w:id="1446"/>
    </w:p>
    <w:p>
      <w:pPr>
        <w:pageBreakBefore w:val="off"/>
        <w:tabs/>
        <w:wordWrap w:val="on"/>
        <w:autoSpaceDE w:val="off"/>
        <w:autoSpaceDN w:val="off"/>
        <w:spacing w:before="140" w:after="0" w:line="300" w:lineRule="atLeast"/>
        <w:ind w:left="1440" w:right="0"/>
        <w:jc w:val="both"/>
        <w:textAlignment w:val="auto"/>
        <w:rPr>
          <w:sz w:val="22"/>
        </w:rPr>
      </w:pPr>
      <w:bookmarkStart w:name="" w:id="1447"/>
      <w:r>
        <w:rPr>
          <w:rFonts w:ascii="宋体" w:hAnsi="宋体" w:cs="宋体" w:eastAsia="宋体"/>
          <w:sz w:val="22"/>
          <w:spacing w:val="0"/>
        </w:rPr>
        <w:rPr>
          <w:shd/>
        </w:rPr>
        <w:t>知识科普：发布“阿胶养生小课堂”“节气养生与聊城”图文或视频。</w:t>
      </w:r>
      <w:bookmarkEnd w:id="1447"/>
    </w:p>
    <w:p>
      <w:pPr>
        <w:pageBreakBefore w:val="off"/>
        <w:tabs/>
        <w:wordWrap w:val="on"/>
        <w:autoSpaceDE w:val="off"/>
        <w:autoSpaceDN w:val="off"/>
        <w:spacing w:before="180" w:after="0" w:line="300" w:lineRule="atLeast"/>
        <w:ind w:left="1440" w:right="0"/>
        <w:jc w:val="both"/>
        <w:textAlignment w:val="auto"/>
        <w:rPr>
          <w:sz w:val="22"/>
        </w:rPr>
      </w:pPr>
      <w:bookmarkStart w:name="" w:id="1448"/>
      <w:r>
        <w:rPr>
          <w:rFonts w:ascii="宋体" w:hAnsi="宋体" w:cs="宋体" w:eastAsia="宋体"/>
          <w:sz w:val="22"/>
          <w:spacing w:val="0"/>
        </w:rPr>
        <w:rPr>
          <w:shd/>
        </w:rPr>
        <w:t>达人体验：邀请健康、旅游、文化类网红实地体验，发布深度测评和推荐。</w:t>
      </w:r>
      <w:bookmarkEnd w:id="1448"/>
    </w:p>
    <w:p>
      <w:pPr>
        <w:pageBreakBefore w:val="off"/>
        <w:tabs/>
        <w:wordWrap w:val="on"/>
        <w:autoSpaceDE w:val="off"/>
        <w:autoSpaceDN w:val="off"/>
        <w:spacing w:before="0" w:after="0" w:line="480" w:lineRule="atLeast"/>
        <w:ind w:left="960" w:right="940" w:firstLine="480"/>
        <w:jc w:val="both"/>
        <w:textAlignment w:val="auto"/>
        <w:rPr>
          <w:sz w:val="22"/>
        </w:rPr>
      </w:pPr>
      <w:bookmarkStart w:name="" w:id="1449"/>
      <w:r>
        <w:rPr>
          <w:rFonts w:ascii="宋体" w:hAnsi="宋体" w:cs="宋体" w:eastAsia="宋体"/>
          <w:sz w:val="22"/>
          <w:spacing w:val="0"/>
        </w:rPr>
        <w:rPr>
          <w:shd/>
        </w:rPr>
        <w:t>社群运营：建立“聊城康养兴趣群”，分享养生知识、线路资讯、专属福</w:t>
      </w:r>
      <w:r>
        <w:rPr>
          <w:rFonts w:ascii="宋体" w:hAnsi="宋体" w:cs="宋体" w:eastAsia="宋体"/>
          <w:sz w:val="22"/>
          <w:spacing w:val="0"/>
        </w:rPr>
        <w:rPr>
          <w:shd/>
        </w:rPr>
        <w:t>利，培养忠实用户。</w:t>
      </w:r>
      <w:bookmarkEnd w:id="1449"/>
    </w:p>
    <w:p>
      <w:pPr>
        <w:pageBreakBefore w:val="off"/>
        <w:tabs/>
        <w:wordWrap w:val="on"/>
        <w:autoSpaceDE w:val="off"/>
        <w:autoSpaceDN w:val="off"/>
        <w:spacing w:before="220" w:after="0" w:line="300" w:lineRule="atLeast"/>
        <w:ind w:left="1440" w:right="0"/>
        <w:jc w:val="both"/>
        <w:textAlignment w:val="auto"/>
        <w:rPr>
          <w:sz w:val="22"/>
        </w:rPr>
      </w:pPr>
      <w:bookmarkStart w:name="" w:id="1450"/>
      <w:r>
        <w:rPr>
          <w:rFonts w:ascii="宋体" w:hAnsi="宋体" w:cs="宋体" w:eastAsia="宋体"/>
          <w:sz w:val="22"/>
          <w:spacing w:val="0"/>
        </w:rPr>
        <w:rPr>
          <w:shd/>
        </w:rPr>
        <w:t>5.直播与深度内容引流</w:t>
      </w:r>
      <w:bookmarkEnd w:id="1450"/>
    </w:p>
    <w:p>
      <w:pPr>
        <w:pageBreakBefore w:val="off"/>
        <w:tabs/>
        <w:wordWrap w:val="on"/>
        <w:autoSpaceDE w:val="off"/>
        <w:autoSpaceDN w:val="off"/>
        <w:spacing w:before="0" w:after="0" w:line="440" w:lineRule="atLeast"/>
        <w:ind w:left="960" w:right="960" w:firstLine="480"/>
        <w:jc w:val="both"/>
        <w:textAlignment w:val="auto"/>
        <w:rPr>
          <w:sz w:val="22"/>
        </w:rPr>
      </w:pPr>
      <w:bookmarkStart w:name="" w:id="1451"/>
      <w:r>
        <w:rPr>
          <w:rFonts w:ascii="宋体" w:hAnsi="宋体" w:cs="宋体" w:eastAsia="宋体"/>
          <w:sz w:val="22"/>
          <w:spacing w:val="0"/>
        </w:rPr>
        <w:rPr>
          <w:shd/>
        </w:rPr>
        <w:t>主题直播：定期邀请中医专家讲解阿胶养生、四季调理；旅游达人直播探</w:t>
      </w:r>
      <w:r>
        <w:rPr>
          <w:rFonts w:ascii="宋体" w:hAnsi="宋体" w:cs="宋体" w:eastAsia="宋体"/>
          <w:sz w:val="22"/>
          <w:spacing w:val="0"/>
        </w:rPr>
        <w:rPr>
          <w:shd/>
        </w:rPr>
        <w:t>访水城景点、体验康养项目；非遗传承人展示阿胶古法工艺。直播中设置优惠</w:t>
      </w:r>
      <w:r>
        <w:rPr>
          <w:rFonts w:ascii="宋体" w:hAnsi="宋体" w:cs="宋体" w:eastAsia="宋体"/>
          <w:sz w:val="22"/>
          <w:spacing w:val="0"/>
        </w:rPr>
        <w:rPr>
          <w:shd/>
        </w:rPr>
        <w:t>券、限时折扣。</w:t>
      </w:r>
      <w:bookmarkEnd w:id="1451"/>
    </w:p>
    <w:p>
      <w:pPr>
        <w:pageBreakBefore w:val="off"/>
        <w:tabs/>
        <w:wordWrap w:val="on"/>
        <w:autoSpaceDE w:val="off"/>
        <w:autoSpaceDN w:val="off"/>
        <w:spacing w:before="20" w:after="0" w:line="460" w:lineRule="atLeast"/>
        <w:ind w:left="960" w:right="960" w:firstLine="480"/>
        <w:jc w:val="both"/>
        <w:textAlignment w:val="auto"/>
        <w:rPr>
          <w:sz w:val="22"/>
        </w:rPr>
      </w:pPr>
      <w:bookmarkStart w:name="" w:id="1452"/>
      <w:r>
        <w:rPr>
          <w:rFonts w:ascii="宋体" w:hAnsi="宋体" w:cs="宋体" w:eastAsia="宋体"/>
          <w:sz w:val="22"/>
          <w:spacing w:val="0"/>
        </w:rPr>
        <w:rPr>
          <w:shd/>
        </w:rPr>
        <w:t>深度内容营销：撰写高质量文章：《在江北水城，开启一场阿胶滋养的身</w:t>
      </w:r>
      <w:r>
        <w:rPr>
          <w:rFonts w:ascii="宋体" w:hAnsi="宋体" w:cs="宋体" w:eastAsia="宋体"/>
          <w:sz w:val="22"/>
          <w:spacing w:val="0"/>
        </w:rPr>
        <w:rPr>
          <w:shd/>
        </w:rPr>
        <w:t>心之旅》《聊城：水韵古城中的康养秘境》，发布于旅游门户、健康平台、本</w:t>
      </w:r>
      <w:r>
        <w:rPr>
          <w:rFonts w:ascii="宋体" w:hAnsi="宋体" w:cs="宋体" w:eastAsia="宋体"/>
          <w:sz w:val="22"/>
          <w:spacing w:val="0"/>
        </w:rPr>
        <w:rPr>
          <w:shd/>
        </w:rPr>
        <w:t>地生活号等，植入预订链接。</w:t>
      </w:r>
      <w:bookmarkEnd w:id="1452"/>
    </w:p>
    <w:p>
      <w:pPr>
        <w:pageBreakBefore w:val="off"/>
        <w:tabs/>
        <w:wordWrap w:val="on"/>
        <w:autoSpaceDE w:val="off"/>
        <w:autoSpaceDN w:val="off"/>
        <w:spacing w:before="540" w:after="0" w:line="260" w:lineRule="atLeast"/>
        <w:ind w:left="5200" w:right="0"/>
        <w:jc w:val="both"/>
        <w:textAlignment w:val="auto"/>
        <w:rPr>
          <w:sz w:val="16"/>
        </w:rPr>
      </w:pPr>
      <w:bookmarkStart w:name="" w:id="1453"/>
      <w:r>
        <w:rPr>
          <w:rFonts w:ascii="宋体" w:hAnsi="宋体" w:cs="宋体" w:eastAsia="宋体"/>
          <w:sz w:val="16"/>
          <w:spacing w:val="0"/>
        </w:rPr>
        <w:rPr>
          <w:shd/>
        </w:rPr>
        <w:t>25</w:t>
      </w:r>
      <w:bookmarkEnd w:id="1453"/>
      <w:r>
        <w:br w:type="page"/>
      </w:r>
    </w:p>
    <w:p>
      <w:pPr>
        <w:pageBreakBefore w:val="off"/>
        <w:tabs/>
        <w:wordWrap w:val="on"/>
        <w:autoSpaceDE w:val="off"/>
        <w:autoSpaceDN w:val="off"/>
        <w:spacing w:before="620" w:after="0" w:line="300" w:lineRule="atLeast"/>
        <w:ind w:left="1100" w:right="0"/>
        <w:jc w:val="both"/>
        <w:textAlignment w:val="auto"/>
        <w:rPr>
          <w:sz w:val="23"/>
        </w:rPr>
      </w:pPr>
      <w:bookmarkStart w:name="" w:id="1454"/>
      <w:r>
        <w:rPr>
          <w:rFonts w:ascii="宋体" w:hAnsi="宋体" w:cs="宋体" w:eastAsia="宋体"/>
          <w:sz w:val="23"/>
          <w:spacing w:val="0"/>
        </w:rPr>
        <w:rPr>
          <w:shd/>
        </w:rPr>
        <w:t>（二）线下宣传：深度体验，建立信任</w:t>
      </w:r>
      <w:bookmarkEnd w:id="1454"/>
    </w:p>
    <w:p>
      <w:pPr>
        <w:pageBreakBefore w:val="off"/>
        <w:tabs/>
        <w:wordWrap w:val="on"/>
        <w:autoSpaceDE w:val="off"/>
        <w:autoSpaceDN w:val="off"/>
        <w:spacing w:before="220" w:after="0" w:line="300" w:lineRule="atLeast"/>
        <w:ind w:left="1440" w:right="0"/>
        <w:jc w:val="both"/>
        <w:textAlignment w:val="auto"/>
        <w:rPr>
          <w:sz w:val="23"/>
        </w:rPr>
      </w:pPr>
      <w:bookmarkStart w:name="" w:id="1455"/>
      <w:r>
        <w:rPr>
          <w:rFonts w:ascii="宋体" w:hAnsi="宋体" w:cs="宋体" w:eastAsia="宋体"/>
          <w:sz w:val="23"/>
          <w:spacing w:val="0"/>
        </w:rPr>
        <w:rPr>
          <w:shd/>
        </w:rPr>
        <w:t>1.主题讲座与健康沙龙</w:t>
      </w:r>
      <w:bookmarkEnd w:id="1455"/>
    </w:p>
    <w:p>
      <w:pPr>
        <w:pageBreakBefore w:val="off"/>
        <w:tabs/>
        <w:wordWrap w:val="on"/>
        <w:autoSpaceDE w:val="off"/>
        <w:autoSpaceDN w:val="off"/>
        <w:spacing w:before="0" w:after="0" w:line="440" w:lineRule="atLeast"/>
        <w:ind w:left="900" w:right="1020" w:firstLine="540"/>
        <w:jc w:val="both"/>
        <w:textAlignment w:val="auto"/>
        <w:rPr>
          <w:sz w:val="23"/>
        </w:rPr>
      </w:pPr>
      <w:bookmarkStart w:name="" w:id="1456"/>
      <w:r>
        <w:rPr>
          <w:rFonts w:ascii="宋体" w:hAnsi="宋体" w:cs="宋体" w:eastAsia="宋体"/>
          <w:sz w:val="23"/>
          <w:spacing w:val="0"/>
        </w:rPr>
        <w:rPr>
          <w:shd/>
        </w:rPr>
        <w:t>合作对象：聊城本地及周边城市的社区中心、高端企业、老年大学、健康</w:t>
      </w:r>
      <w:r>
        <w:rPr>
          <w:rFonts w:ascii="宋体" w:hAnsi="宋体" w:cs="宋体" w:eastAsia="宋体"/>
          <w:sz w:val="23"/>
          <w:spacing w:val="0"/>
        </w:rPr>
        <w:rPr>
          <w:shd/>
        </w:rPr>
        <w:t>管理机构等，拓展“江北水城·阿胶养元记”康养路线客户。</w:t>
      </w:r>
      <w:bookmarkEnd w:id="1456"/>
    </w:p>
    <w:p>
      <w:pPr>
        <w:pageBreakBefore w:val="off"/>
        <w:tabs/>
        <w:wordWrap w:val="on"/>
        <w:autoSpaceDE w:val="off"/>
        <w:autoSpaceDN w:val="off"/>
        <w:spacing w:before="0" w:after="0" w:line="453" w:lineRule="atLeast"/>
        <w:ind w:left="920" w:right="1000" w:firstLine="520"/>
        <w:jc w:val="both"/>
        <w:textAlignment w:val="auto"/>
        <w:rPr>
          <w:sz w:val="23"/>
        </w:rPr>
      </w:pPr>
      <w:bookmarkStart w:name="" w:id="1457"/>
      <w:r>
        <w:rPr>
          <w:rFonts w:ascii="宋体" w:hAnsi="宋体" w:cs="宋体" w:eastAsia="宋体"/>
          <w:sz w:val="23"/>
          <w:spacing w:val="0"/>
        </w:rPr>
        <w:rPr>
          <w:shd/>
        </w:rPr>
        <w:t>活动内容：聚焦“水城环境与健康生活”“阿胶的养生价值与应用”“中</w:t>
      </w:r>
      <w:r>
        <w:rPr>
          <w:rFonts w:ascii="宋体" w:hAnsi="宋体" w:cs="宋体" w:eastAsia="宋体"/>
          <w:sz w:val="23"/>
          <w:spacing w:val="0"/>
        </w:rPr>
        <w:rPr>
          <w:shd/>
        </w:rPr>
        <w:t>医体质辨识与调理”等主题，紧密结合聊城线路资源。现场展示线路亮点，提</w:t>
      </w:r>
      <w:r>
        <w:rPr>
          <w:rFonts w:ascii="宋体" w:hAnsi="宋体" w:cs="宋体" w:eastAsia="宋体"/>
          <w:sz w:val="23"/>
          <w:spacing w:val="0"/>
        </w:rPr>
        <w:rPr>
          <w:shd/>
        </w:rPr>
        <w:t>供咨询和聊城专属优惠预报名。</w:t>
      </w:r>
      <w:bookmarkEnd w:id="1457"/>
    </w:p>
    <w:p>
      <w:pPr>
        <w:pageBreakBefore w:val="off"/>
        <w:tabs/>
        <w:wordWrap w:val="on"/>
        <w:autoSpaceDE w:val="off"/>
        <w:autoSpaceDN w:val="off"/>
        <w:spacing w:before="0" w:after="0" w:line="480" w:lineRule="atLeast"/>
        <w:ind w:left="960" w:right="940" w:firstLine="480"/>
        <w:jc w:val="both"/>
        <w:textAlignment w:val="auto"/>
        <w:rPr>
          <w:sz w:val="23"/>
        </w:rPr>
      </w:pPr>
      <w:bookmarkStart w:name="" w:id="1458"/>
      <w:r>
        <w:rPr>
          <w:rFonts w:ascii="宋体" w:hAnsi="宋体" w:cs="宋体" w:eastAsia="宋体"/>
          <w:sz w:val="23"/>
          <w:spacing w:val="0"/>
        </w:rPr>
        <w:rPr>
          <w:shd/>
        </w:rPr>
        <w:t>地点修正：重点在聊城目标客源城市(如济南、郑州、石家庄等周边城市)</w:t>
      </w:r>
      <w:r>
        <w:rPr>
          <w:rFonts w:ascii="宋体" w:hAnsi="宋体" w:cs="宋体" w:eastAsia="宋体"/>
          <w:sz w:val="23"/>
          <w:spacing w:val="0"/>
        </w:rPr>
        <w:rPr>
          <w:shd/>
        </w:rPr>
        <w:t>及聊城本地开展。</w:t>
      </w:r>
      <w:bookmarkEnd w:id="1458"/>
    </w:p>
    <w:p>
      <w:pPr>
        <w:pageBreakBefore w:val="off"/>
        <w:tabs/>
        <w:wordWrap w:val="on"/>
        <w:autoSpaceDE w:val="off"/>
        <w:autoSpaceDN w:val="off"/>
        <w:spacing w:before="220" w:after="0" w:line="300" w:lineRule="atLeast"/>
        <w:ind w:left="1440" w:right="0"/>
        <w:jc w:val="both"/>
        <w:textAlignment w:val="auto"/>
        <w:rPr>
          <w:sz w:val="23"/>
        </w:rPr>
      </w:pPr>
      <w:bookmarkStart w:name="" w:id="1459"/>
      <w:r>
        <w:rPr>
          <w:rFonts w:ascii="宋体" w:hAnsi="宋体" w:cs="宋体" w:eastAsia="宋体"/>
          <w:sz w:val="23"/>
          <w:spacing w:val="0"/>
        </w:rPr>
        <w:rPr>
          <w:shd/>
        </w:rPr>
        <w:t>2.战略合作与渠道拓展</w:t>
      </w:r>
      <w:bookmarkEnd w:id="1459"/>
    </w:p>
    <w:p>
      <w:pPr>
        <w:pageBreakBefore w:val="off"/>
        <w:tabs/>
        <w:wordWrap w:val="on"/>
        <w:autoSpaceDE w:val="off"/>
        <w:autoSpaceDN w:val="off"/>
        <w:spacing w:before="0" w:after="0" w:line="440" w:lineRule="atLeast"/>
        <w:ind w:left="920" w:right="980" w:firstLine="520"/>
        <w:jc w:val="both"/>
        <w:textAlignment w:val="auto"/>
        <w:rPr>
          <w:sz w:val="23"/>
        </w:rPr>
      </w:pPr>
      <w:bookmarkStart w:name="" w:id="1460"/>
      <w:r>
        <w:rPr>
          <w:rFonts w:ascii="宋体" w:hAnsi="宋体" w:cs="宋体" w:eastAsia="宋体"/>
          <w:sz w:val="23"/>
          <w:spacing w:val="0"/>
        </w:rPr>
        <w:rPr>
          <w:shd/>
        </w:rPr>
        <w:t>旅行社：与省内及周边省份大型旅行社、专注康养/银发游的旅行社合作，</w:t>
      </w:r>
      <w:r>
        <w:rPr>
          <w:rFonts w:ascii="宋体" w:hAnsi="宋体" w:cs="宋体" w:eastAsia="宋体"/>
          <w:sz w:val="23"/>
          <w:spacing w:val="0"/>
        </w:rPr>
        <w:rPr>
          <w:shd/>
        </w:rPr>
        <w:t>将本线路纳入其产品手册，针对“江北水城·阿胶养元记”康养路线，培训其销</w:t>
      </w:r>
      <w:r>
        <w:rPr>
          <w:rFonts w:ascii="宋体" w:hAnsi="宋体" w:cs="宋体" w:eastAsia="宋体"/>
          <w:sz w:val="23"/>
          <w:spacing w:val="0"/>
        </w:rPr>
        <w:rPr>
          <w:shd/>
        </w:rPr>
        <w:t>售顾问。</w:t>
      </w:r>
      <w:bookmarkEnd w:id="1460"/>
    </w:p>
    <w:p>
      <w:pPr>
        <w:pageBreakBefore w:val="off"/>
        <w:tabs/>
        <w:wordWrap w:val="on"/>
        <w:autoSpaceDE w:val="off"/>
        <w:autoSpaceDN w:val="off"/>
        <w:spacing w:before="20" w:after="0" w:line="460" w:lineRule="atLeast"/>
        <w:ind w:left="920" w:right="960" w:firstLine="520"/>
        <w:jc w:val="both"/>
        <w:textAlignment w:val="auto"/>
        <w:rPr>
          <w:sz w:val="23"/>
        </w:rPr>
      </w:pPr>
      <w:bookmarkStart w:name="" w:id="1461"/>
      <w:r>
        <w:rPr>
          <w:rFonts w:ascii="宋体" w:hAnsi="宋体" w:cs="宋体" w:eastAsia="宋体"/>
          <w:sz w:val="23"/>
          <w:spacing w:val="0"/>
        </w:rPr>
        <w:rPr>
          <w:shd/>
        </w:rPr>
        <w:t>健康机构：与高端体检中心、中医馆、养生会所、健身房合作，在其场所</w:t>
      </w:r>
      <w:r>
        <w:rPr>
          <w:rFonts w:ascii="宋体" w:hAnsi="宋体" w:cs="宋体" w:eastAsia="宋体"/>
          <w:sz w:val="23"/>
          <w:spacing w:val="0"/>
        </w:rPr>
        <w:rPr>
          <w:shd/>
        </w:rPr>
        <w:t>放置宣传资料，景区花间互相引流，开发“检后休养”“亚健康调理”专属套</w:t>
      </w:r>
      <w:r>
        <w:rPr>
          <w:rFonts w:ascii="宋体" w:hAnsi="宋体" w:cs="宋体" w:eastAsia="宋体"/>
          <w:sz w:val="23"/>
          <w:spacing w:val="0"/>
        </w:rPr>
        <w:rPr>
          <w:shd/>
        </w:rPr>
        <w:t>餐。</w:t>
      </w:r>
      <w:bookmarkEnd w:id="1461"/>
    </w:p>
    <w:p>
      <w:pPr>
        <w:pageBreakBefore w:val="off"/>
        <w:tabs/>
        <w:wordWrap w:val="on"/>
        <w:autoSpaceDE w:val="off"/>
        <w:autoSpaceDN w:val="off"/>
        <w:spacing w:before="0" w:after="0" w:line="467" w:lineRule="atLeast"/>
        <w:ind w:left="920" w:right="940" w:firstLine="520"/>
        <w:jc w:val="both"/>
        <w:textAlignment w:val="auto"/>
        <w:rPr>
          <w:sz w:val="23"/>
        </w:rPr>
      </w:pPr>
      <w:bookmarkStart w:name="" w:id="1462"/>
      <w:r>
        <w:rPr>
          <w:rFonts w:ascii="宋体" w:hAnsi="宋体" w:cs="宋体" w:eastAsia="宋体"/>
          <w:sz w:val="23"/>
          <w:spacing w:val="0"/>
        </w:rPr>
        <w:rPr>
          <w:shd/>
        </w:rPr>
        <w:t>阿胶产业：深度绑定东阿阿胶集团，在其游客中心、品牌店、电商渠道联</w:t>
      </w:r>
      <w:r>
        <w:rPr>
          <w:rFonts w:ascii="宋体" w:hAnsi="宋体" w:cs="宋体" w:eastAsia="宋体"/>
          <w:sz w:val="23"/>
          <w:spacing w:val="0"/>
        </w:rPr>
        <w:rPr>
          <w:shd/>
        </w:rPr>
        <w:t>合推广“阿胶养元记”线路，提供“购阿胶赠旅游优惠券”或“参团享阿胶产</w:t>
      </w:r>
      <w:r>
        <w:rPr>
          <w:rFonts w:ascii="宋体" w:hAnsi="宋体" w:cs="宋体" w:eastAsia="宋体"/>
          <w:sz w:val="23"/>
          <w:spacing w:val="0"/>
        </w:rPr>
        <w:rPr>
          <w:shd/>
        </w:rPr>
        <w:t>品折扣”等联动福利。</w:t>
      </w:r>
      <w:bookmarkEnd w:id="1462"/>
    </w:p>
    <w:p>
      <w:pPr>
        <w:pageBreakBefore w:val="off"/>
        <w:tabs/>
        <w:wordWrap w:val="on"/>
        <w:autoSpaceDE w:val="off"/>
        <w:autoSpaceDN w:val="off"/>
        <w:spacing w:before="0" w:after="0" w:line="460" w:lineRule="atLeast"/>
        <w:ind w:left="920" w:right="980" w:firstLine="520"/>
        <w:jc w:val="both"/>
        <w:textAlignment w:val="auto"/>
        <w:rPr>
          <w:sz w:val="23"/>
        </w:rPr>
      </w:pPr>
      <w:bookmarkStart w:name="" w:id="1463"/>
      <w:r>
        <w:rPr>
          <w:rFonts w:ascii="宋体" w:hAnsi="宋体" w:cs="宋体" w:eastAsia="宋体"/>
          <w:sz w:val="23"/>
          <w:spacing w:val="0"/>
        </w:rPr>
        <w:rPr>
          <w:shd/>
        </w:rPr>
        <w:t>宣传物料：结合“江北水城·阿胶养元记”康养路线，设计突出“水城+阿</w:t>
      </w:r>
      <w:r>
        <w:rPr>
          <w:rFonts w:ascii="宋体" w:hAnsi="宋体" w:cs="宋体" w:eastAsia="宋体"/>
          <w:sz w:val="23"/>
          <w:spacing w:val="0"/>
        </w:rPr>
        <w:rPr>
          <w:shd/>
        </w:rPr>
        <w:t>胶”主题的精美宣传册、易拉宝，投放于合作伙伴网点。</w:t>
      </w:r>
      <w:bookmarkEnd w:id="1463"/>
    </w:p>
    <w:p>
      <w:pPr>
        <w:pageBreakBefore w:val="off"/>
        <w:tabs/>
        <w:wordWrap w:val="on"/>
        <w:autoSpaceDE w:val="off"/>
        <w:autoSpaceDN w:val="off"/>
        <w:spacing w:before="240" w:after="0" w:line="300" w:lineRule="atLeast"/>
        <w:ind w:left="1440" w:right="0"/>
        <w:jc w:val="both"/>
        <w:textAlignment w:val="auto"/>
        <w:rPr>
          <w:sz w:val="23"/>
        </w:rPr>
      </w:pPr>
      <w:bookmarkStart w:name="" w:id="1464"/>
      <w:r>
        <w:rPr>
          <w:rFonts w:ascii="宋体" w:hAnsi="宋体" w:cs="宋体" w:eastAsia="宋体"/>
          <w:sz w:val="23"/>
          <w:spacing w:val="0"/>
        </w:rPr>
        <w:rPr>
          <w:shd/>
        </w:rPr>
        <w:t>3.体验式营销与社区渗透</w:t>
      </w:r>
      <w:bookmarkEnd w:id="1464"/>
    </w:p>
    <w:p>
      <w:pPr>
        <w:pageBreakBefore w:val="off"/>
        <w:tabs/>
        <w:wordWrap w:val="on"/>
        <w:autoSpaceDE w:val="off"/>
        <w:autoSpaceDN w:val="off"/>
        <w:spacing w:before="0" w:after="0" w:line="447" w:lineRule="atLeast"/>
        <w:ind w:left="920" w:right="1000" w:firstLine="520"/>
        <w:jc w:val="both"/>
        <w:textAlignment w:val="auto"/>
        <w:rPr>
          <w:sz w:val="23"/>
        </w:rPr>
      </w:pPr>
      <w:bookmarkStart w:name="" w:id="1465"/>
      <w:r>
        <w:rPr>
          <w:rFonts w:ascii="宋体" w:hAnsi="宋体" w:cs="宋体" w:eastAsia="宋体"/>
          <w:sz w:val="23"/>
          <w:spacing w:val="0"/>
        </w:rPr>
        <w:rPr>
          <w:shd/>
        </w:rPr>
        <w:t>低成本体验日：在聊城本地或重点客源城市，组织“一日养元初体验”</w:t>
      </w:r>
      <w:r>
        <w:rPr>
          <w:rFonts w:ascii="宋体" w:hAnsi="宋体" w:cs="宋体" w:eastAsia="宋体"/>
          <w:sz w:val="23"/>
          <w:spacing w:val="0"/>
        </w:rPr>
        <w:rPr>
          <w:shd/>
        </w:rPr>
        <w:t>活动。内容可包含：简短水城文化讲解、阿胶知识小课堂、养生茶歇(含阿胶</w:t>
      </w:r>
      <w:r>
        <w:rPr>
          <w:rFonts w:ascii="宋体" w:hAnsi="宋体" w:cs="宋体" w:eastAsia="宋体"/>
          <w:sz w:val="23"/>
          <w:spacing w:val="0"/>
        </w:rPr>
        <w:rPr>
          <w:shd/>
        </w:rPr>
        <w:t>糕品尝)、基础养生操教学。让潜在客户初步感受氛围和价值。</w:t>
      </w:r>
      <w:bookmarkEnd w:id="1465"/>
    </w:p>
    <w:p>
      <w:pPr>
        <w:pageBreakBefore w:val="off"/>
        <w:tabs/>
        <w:wordWrap w:val="on"/>
        <w:autoSpaceDE w:val="off"/>
        <w:autoSpaceDN w:val="off"/>
        <w:spacing w:before="20" w:after="0" w:line="460" w:lineRule="atLeast"/>
        <w:ind w:left="920" w:right="960" w:firstLine="520"/>
        <w:jc w:val="both"/>
        <w:textAlignment w:val="auto"/>
        <w:rPr>
          <w:sz w:val="23"/>
        </w:rPr>
      </w:pPr>
      <w:bookmarkStart w:name="" w:id="1466"/>
      <w:r>
        <w:rPr>
          <w:rFonts w:ascii="宋体" w:hAnsi="宋体" w:cs="宋体" w:eastAsia="宋体"/>
          <w:sz w:val="23"/>
          <w:spacing w:val="0"/>
        </w:rPr>
        <w:rPr>
          <w:shd/>
        </w:rPr>
        <w:t>社区健康活动：在社区开展“健康义诊(联合本地中医院)”“养生八段</w:t>
      </w:r>
      <w:r>
        <w:rPr>
          <w:rFonts w:ascii="宋体" w:hAnsi="宋体" w:cs="宋体" w:eastAsia="宋体"/>
          <w:sz w:val="23"/>
          <w:spacing w:val="0"/>
        </w:rPr>
        <w:rPr>
          <w:shd/>
        </w:rPr>
        <w:t>锦教学”“阿胶食疗分享会”等养生活动，巧妙融入“江北水城·阿胶养元记”</w:t>
      </w:r>
      <w:r>
        <w:rPr>
          <w:rFonts w:ascii="宋体" w:hAnsi="宋体" w:cs="宋体" w:eastAsia="宋体"/>
          <w:sz w:val="23"/>
          <w:spacing w:val="0"/>
        </w:rPr>
        <w:rPr>
          <w:shd/>
        </w:rPr>
        <w:t>康养线路的宣传和咨询环节。</w:t>
      </w:r>
      <w:bookmarkEnd w:id="1466"/>
    </w:p>
    <w:p>
      <w:pPr>
        <w:pageBreakBefore w:val="off"/>
        <w:tabs/>
        <w:wordWrap w:val="on"/>
        <w:autoSpaceDE w:val="off"/>
        <w:autoSpaceDN w:val="off"/>
        <w:spacing w:before="1180" w:after="0" w:line="260" w:lineRule="atLeast"/>
        <w:ind w:left="5200" w:right="0"/>
        <w:jc w:val="both"/>
        <w:textAlignment w:val="auto"/>
        <w:rPr>
          <w:sz w:val="16"/>
        </w:rPr>
      </w:pPr>
      <w:bookmarkStart w:name="" w:id="1467"/>
      <w:r>
        <w:rPr>
          <w:rFonts w:ascii="宋体" w:hAnsi="宋体" w:cs="宋体" w:eastAsia="宋体"/>
          <w:sz w:val="16"/>
          <w:spacing w:val="0"/>
        </w:rPr>
        <w:rPr>
          <w:shd/>
        </w:rPr>
        <w:t>26</w:t>
      </w:r>
      <w:bookmarkEnd w:id="1467"/>
      <w:r>
        <w:br w:type="page"/>
      </w:r>
    </w:p>
    <w:p>
      <w:pPr>
        <w:pageBreakBefore w:val="off"/>
        <w:tabs/>
        <w:wordWrap w:val="on"/>
        <w:autoSpaceDE w:val="off"/>
        <w:autoSpaceDN w:val="off"/>
        <w:spacing w:before="580" w:after="0" w:line="300" w:lineRule="atLeast"/>
        <w:ind w:left="1380" w:right="0"/>
        <w:jc w:val="both"/>
        <w:textAlignment w:val="auto"/>
        <w:rPr>
          <w:sz w:val="22"/>
        </w:rPr>
      </w:pPr>
      <w:bookmarkStart w:name="" w:id="1468"/>
      <w:r>
        <w:rPr>
          <w:rFonts w:ascii="宋体" w:hAnsi="宋体" w:cs="宋体" w:eastAsia="宋体"/>
          <w:sz w:val="22"/>
          <w:spacing w:val="0"/>
        </w:rPr>
        <w:rPr>
          <w:shd/>
        </w:rPr>
        <w:t>(三)优惠政策：刺激转化，提升黏性</w:t>
      </w:r>
      <w:bookmarkEnd w:id="1468"/>
    </w:p>
    <w:p>
      <w:pPr>
        <w:pageBreakBefore w:val="off"/>
        <w:tabs/>
        <w:wordWrap w:val="on"/>
        <w:autoSpaceDE w:val="off"/>
        <w:autoSpaceDN w:val="off"/>
        <w:spacing w:before="240" w:after="0" w:line="300" w:lineRule="atLeast"/>
        <w:ind w:left="1380" w:right="0"/>
        <w:jc w:val="both"/>
        <w:textAlignment w:val="auto"/>
        <w:rPr>
          <w:sz w:val="22"/>
        </w:rPr>
      </w:pPr>
      <w:bookmarkStart w:name="" w:id="1469"/>
      <w:r>
        <w:rPr>
          <w:rFonts w:ascii="宋体" w:hAnsi="宋体" w:cs="宋体" w:eastAsia="宋体"/>
          <w:sz w:val="22"/>
          <w:spacing w:val="0"/>
        </w:rPr>
        <w:rPr>
          <w:shd/>
        </w:rPr>
        <w:t>1.活动价格优惠</w:t>
      </w:r>
      <w:bookmarkEnd w:id="1469"/>
    </w:p>
    <w:p>
      <w:pPr>
        <w:pageBreakBefore w:val="off"/>
        <w:tabs/>
        <w:wordWrap w:val="on"/>
        <w:autoSpaceDE w:val="off"/>
        <w:autoSpaceDN w:val="off"/>
        <w:spacing w:before="0" w:after="0" w:line="430" w:lineRule="atLeast"/>
        <w:ind w:left="880" w:right="1000" w:firstLine="500"/>
        <w:jc w:val="both"/>
        <w:textAlignment w:val="auto"/>
        <w:rPr>
          <w:sz w:val="22"/>
        </w:rPr>
      </w:pPr>
      <w:bookmarkStart w:name="" w:id="1470"/>
      <w:r>
        <w:rPr>
          <w:rFonts w:ascii="宋体" w:hAnsi="宋体" w:cs="宋体" w:eastAsia="宋体"/>
          <w:sz w:val="22"/>
          <w:spacing w:val="0"/>
        </w:rPr>
        <w:rPr>
          <w:shd/>
        </w:rPr>
        <w:t>早鸟优惠：提前30/60天预订，享受20%折扣。强调锁定群里，限定名</w:t>
      </w:r>
      <w:r>
        <w:rPr>
          <w:rFonts w:ascii="宋体" w:hAnsi="宋体" w:cs="宋体" w:eastAsia="宋体"/>
          <w:sz w:val="22"/>
          <w:spacing w:val="0"/>
        </w:rPr>
        <w:rPr>
          <w:shd/>
        </w:rPr>
        <w:t>额数量，重点关注康养旅游旺季。</w:t>
      </w:r>
      <w:bookmarkEnd w:id="1470"/>
    </w:p>
    <w:p>
      <w:pPr>
        <w:pageBreakBefore w:val="off"/>
        <w:tabs/>
        <w:wordWrap w:val="on"/>
        <w:autoSpaceDE w:val="off"/>
        <w:autoSpaceDN w:val="off"/>
        <w:spacing w:before="180" w:after="0" w:line="300" w:lineRule="atLeast"/>
        <w:ind w:left="1380" w:right="0"/>
        <w:jc w:val="both"/>
        <w:textAlignment w:val="auto"/>
        <w:rPr>
          <w:sz w:val="22"/>
        </w:rPr>
      </w:pPr>
      <w:bookmarkStart w:name="" w:id="1471"/>
      <w:r>
        <w:rPr>
          <w:rFonts w:ascii="宋体" w:hAnsi="宋体" w:cs="宋体" w:eastAsia="宋体"/>
          <w:sz w:val="22"/>
          <w:spacing w:val="0"/>
        </w:rPr>
        <w:rPr>
          <w:shd/>
        </w:rPr>
        <w:t>团体优惠：明确满15人成团价，鼓励亲友、社群组团报名。</w:t>
      </w:r>
      <w:bookmarkEnd w:id="1471"/>
    </w:p>
    <w:p>
      <w:pPr>
        <w:pageBreakBefore w:val="off"/>
        <w:tabs/>
        <w:wordWrap w:val="on"/>
        <w:autoSpaceDE w:val="off"/>
        <w:autoSpaceDN w:val="off"/>
        <w:spacing w:before="220" w:after="0" w:line="300" w:lineRule="atLeast"/>
        <w:ind w:left="1380" w:right="0"/>
        <w:jc w:val="both"/>
        <w:textAlignment w:val="auto"/>
        <w:rPr>
          <w:sz w:val="22"/>
        </w:rPr>
      </w:pPr>
      <w:bookmarkStart w:name="" w:id="1472"/>
      <w:r>
        <w:rPr>
          <w:rFonts w:ascii="宋体" w:hAnsi="宋体" w:cs="宋体" w:eastAsia="宋体"/>
          <w:sz w:val="22"/>
          <w:spacing w:val="0"/>
        </w:rPr>
        <w:rPr>
          <w:shd/>
        </w:rPr>
        <w:t>2.会员体系与积分</w:t>
      </w:r>
      <w:bookmarkEnd w:id="1472"/>
    </w:p>
    <w:p>
      <w:pPr>
        <w:pageBreakBefore w:val="off"/>
        <w:tabs/>
        <w:wordWrap w:val="on"/>
        <w:autoSpaceDE w:val="off"/>
        <w:autoSpaceDN w:val="off"/>
        <w:spacing w:before="100" w:after="0" w:line="300" w:lineRule="atLeast"/>
        <w:ind w:left="1380" w:right="0"/>
        <w:jc w:val="both"/>
        <w:textAlignment w:val="auto"/>
        <w:rPr>
          <w:sz w:val="22"/>
        </w:rPr>
      </w:pPr>
      <w:bookmarkStart w:name="" w:id="1473"/>
      <w:r>
        <w:rPr>
          <w:rFonts w:ascii="宋体" w:hAnsi="宋体" w:cs="宋体" w:eastAsia="宋体"/>
          <w:sz w:val="22"/>
          <w:spacing w:val="0"/>
        </w:rPr>
        <w:rPr>
          <w:shd/>
        </w:rPr>
        <w:t>注册会员即享首单优惠、小礼品(如聊城特色书签、阿胶试吃装)。</w:t>
      </w:r>
      <w:bookmarkEnd w:id="1473"/>
    </w:p>
    <w:p>
      <w:pPr>
        <w:pageBreakBefore w:val="off"/>
        <w:tabs/>
        <w:wordWrap w:val="on"/>
        <w:autoSpaceDE w:val="off"/>
        <w:autoSpaceDN w:val="off"/>
        <w:spacing w:before="240" w:after="0" w:line="300" w:lineRule="atLeast"/>
        <w:ind w:left="1380" w:right="0"/>
        <w:jc w:val="both"/>
        <w:textAlignment w:val="auto"/>
        <w:rPr>
          <w:sz w:val="22"/>
        </w:rPr>
      </w:pPr>
      <w:bookmarkStart w:name="" w:id="1474"/>
      <w:r>
        <w:rPr>
          <w:rFonts w:ascii="宋体" w:hAnsi="宋体" w:cs="宋体" w:eastAsia="宋体"/>
          <w:sz w:val="22"/>
          <w:spacing w:val="0"/>
        </w:rPr>
        <w:rPr>
          <w:shd/>
        </w:rPr>
        <w:t>3.节日主题优惠</w:t>
      </w:r>
      <w:bookmarkEnd w:id="1474"/>
    </w:p>
    <w:p>
      <w:pPr>
        <w:pageBreakBefore w:val="off"/>
        <w:tabs/>
        <w:wordWrap w:val="on"/>
        <w:autoSpaceDE w:val="off"/>
        <w:autoSpaceDN w:val="off"/>
        <w:spacing w:before="0" w:after="0" w:line="420" w:lineRule="atLeast"/>
        <w:ind w:left="920" w:right="980" w:firstLine="460"/>
        <w:jc w:val="both"/>
        <w:textAlignment w:val="auto"/>
        <w:rPr>
          <w:sz w:val="22"/>
        </w:rPr>
      </w:pPr>
      <w:bookmarkStart w:name="" w:id="1475"/>
      <w:r>
        <w:rPr>
          <w:rFonts w:ascii="宋体" w:hAnsi="宋体" w:cs="宋体" w:eastAsia="宋体"/>
          <w:sz w:val="22"/>
          <w:spacing w:val="0"/>
        </w:rPr>
        <w:rPr>
          <w:shd/>
        </w:rPr>
        <w:t>重阳节(重点)：推出“敬长辈·养元之旅”套餐，含专属服务(如中医</w:t>
      </w:r>
      <w:r>
        <w:rPr>
          <w:rFonts w:ascii="宋体" w:hAnsi="宋体" w:cs="宋体" w:eastAsia="宋体"/>
          <w:sz w:val="22"/>
          <w:spacing w:val="0"/>
        </w:rPr>
        <w:rPr>
          <w:shd/>
        </w:rPr>
        <w:t>体质分析、长者关怀礼包)，60岁以上人群享特别折扣。</w:t>
      </w:r>
      <w:bookmarkEnd w:id="1475"/>
    </w:p>
    <w:p>
      <w:pPr>
        <w:pageBreakBefore w:val="off"/>
        <w:tabs/>
        <w:wordWrap w:val="on"/>
        <w:autoSpaceDE w:val="off"/>
        <w:autoSpaceDN w:val="off"/>
        <w:spacing w:before="20" w:after="0" w:line="460" w:lineRule="atLeast"/>
        <w:ind w:left="900" w:right="1000" w:firstLine="480"/>
        <w:jc w:val="both"/>
        <w:textAlignment w:val="auto"/>
        <w:rPr>
          <w:sz w:val="22"/>
        </w:rPr>
      </w:pPr>
      <w:bookmarkStart w:name="" w:id="1476"/>
      <w:r>
        <w:rPr>
          <w:rFonts w:ascii="宋体" w:hAnsi="宋体" w:cs="宋体" w:eastAsia="宋体"/>
          <w:sz w:val="22"/>
          <w:spacing w:val="0"/>
        </w:rPr>
        <w:rPr>
          <w:shd/>
        </w:rPr>
        <w:t>国庆、春节：推出“家庭团圆养元套餐”“新春焕新之旅”等活动，含节</w:t>
      </w:r>
      <w:r>
        <w:rPr>
          <w:rFonts w:ascii="宋体" w:hAnsi="宋体" w:cs="宋体" w:eastAsia="宋体"/>
          <w:sz w:val="22"/>
          <w:spacing w:val="0"/>
        </w:rPr>
        <w:rPr>
          <w:shd/>
        </w:rPr>
        <w:t>日特色活动/餐饮。</w:t>
      </w:r>
      <w:bookmarkEnd w:id="1476"/>
    </w:p>
    <w:p>
      <w:pPr>
        <w:pageBreakBefore w:val="off"/>
        <w:tabs/>
        <w:wordWrap w:val="on"/>
        <w:autoSpaceDE w:val="off"/>
        <w:autoSpaceDN w:val="off"/>
        <w:spacing w:before="240" w:after="0" w:line="300" w:lineRule="atLeast"/>
        <w:ind w:left="1380" w:right="0"/>
        <w:jc w:val="both"/>
        <w:textAlignment w:val="auto"/>
        <w:rPr>
          <w:sz w:val="22"/>
        </w:rPr>
      </w:pPr>
      <w:bookmarkStart w:name="" w:id="1477"/>
      <w:r>
        <w:rPr>
          <w:rFonts w:ascii="宋体" w:hAnsi="宋体" w:cs="宋体" w:eastAsia="宋体"/>
          <w:sz w:val="22"/>
          <w:spacing w:val="0"/>
        </w:rPr>
        <w:rPr>
          <w:shd/>
        </w:rPr>
        <w:t>4.口碑推荐奖励</w:t>
      </w:r>
      <w:bookmarkEnd w:id="1477"/>
    </w:p>
    <w:p>
      <w:pPr>
        <w:pageBreakBefore w:val="off"/>
        <w:tabs/>
        <w:wordWrap w:val="on"/>
        <w:autoSpaceDE w:val="off"/>
        <w:autoSpaceDN w:val="off"/>
        <w:spacing w:before="0" w:after="0" w:line="430" w:lineRule="atLeast"/>
        <w:ind w:left="920" w:right="980" w:firstLine="460"/>
        <w:jc w:val="both"/>
        <w:textAlignment w:val="auto"/>
        <w:rPr>
          <w:sz w:val="22"/>
        </w:rPr>
      </w:pPr>
      <w:bookmarkStart w:name="" w:id="1478"/>
      <w:r>
        <w:rPr>
          <w:rFonts w:ascii="宋体" w:hAnsi="宋体" w:cs="宋体" w:eastAsia="宋体"/>
          <w:sz w:val="22"/>
          <w:spacing w:val="0"/>
        </w:rPr>
        <w:rPr>
          <w:shd/>
        </w:rPr>
        <w:t>老客推荐新客成功参团，推荐人获得高额积分或直接现金券/阿胶产品奖励，</w:t>
      </w:r>
      <w:r>
        <w:rPr>
          <w:rFonts w:ascii="宋体" w:hAnsi="宋体" w:cs="宋体" w:eastAsia="宋体"/>
          <w:sz w:val="22"/>
          <w:spacing w:val="0"/>
        </w:rPr>
        <w:rPr>
          <w:shd/>
        </w:rPr>
        <w:t>被推荐人享首单立减优惠。</w:t>
      </w:r>
      <w:bookmarkEnd w:id="1478"/>
    </w:p>
    <w:p>
      <w:pPr>
        <w:pageBreakBefore w:val="off"/>
        <w:tabs/>
        <w:wordWrap w:val="on"/>
        <w:autoSpaceDE w:val="off"/>
        <w:autoSpaceDN w:val="off"/>
        <w:spacing w:before="160" w:after="0" w:line="300" w:lineRule="atLeast"/>
        <w:ind w:left="1380" w:right="0"/>
        <w:jc w:val="both"/>
        <w:textAlignment w:val="auto"/>
        <w:rPr>
          <w:sz w:val="22"/>
        </w:rPr>
      </w:pPr>
      <w:bookmarkStart w:name="" w:id="1479"/>
      <w:r>
        <w:rPr>
          <w:rFonts w:ascii="宋体" w:hAnsi="宋体" w:cs="宋体" w:eastAsia="宋体"/>
          <w:sz w:val="22"/>
          <w:spacing w:val="0"/>
        </w:rPr>
        <w:rPr>
          <w:shd/>
        </w:rPr>
        <w:t>积累口碑，形成“江北水城·阿胶养元记”康养路线裂变传播。</w:t>
      </w:r>
      <w:bookmarkEnd w:id="1479"/>
    </w:p>
    <w:p>
      <w:pPr>
        <w:pageBreakBefore w:val="off"/>
        <w:tabs/>
        <w:wordWrap w:val="on"/>
        <w:autoSpaceDE w:val="off"/>
        <w:autoSpaceDN w:val="off"/>
        <w:spacing w:before="260" w:after="0" w:line="300" w:lineRule="atLeast"/>
        <w:ind w:left="1380" w:right="0"/>
        <w:jc w:val="both"/>
        <w:textAlignment w:val="auto"/>
        <w:rPr>
          <w:sz w:val="22"/>
        </w:rPr>
      </w:pPr>
      <w:bookmarkStart w:name="" w:id="1480"/>
      <w:r>
        <w:rPr>
          <w:rFonts w:ascii="宋体" w:hAnsi="宋体" w:cs="宋体" w:eastAsia="宋体"/>
          <w:sz w:val="22"/>
          <w:spacing w:val="0"/>
        </w:rPr>
        <w:rPr>
          <w:shd/>
        </w:rPr>
        <w:t>5.提升核心价值</w:t>
      </w:r>
      <w:bookmarkEnd w:id="1480"/>
    </w:p>
    <w:p>
      <w:pPr>
        <w:pageBreakBefore w:val="off"/>
        <w:tabs/>
        <w:wordWrap w:val="on"/>
        <w:autoSpaceDE w:val="off"/>
        <w:autoSpaceDN w:val="off"/>
        <w:spacing w:before="0" w:after="0" w:line="420" w:lineRule="atLeast"/>
        <w:ind w:left="920" w:right="1000" w:firstLine="460"/>
        <w:jc w:val="both"/>
        <w:textAlignment w:val="auto"/>
        <w:rPr>
          <w:sz w:val="22"/>
        </w:rPr>
      </w:pPr>
      <w:bookmarkStart w:name="" w:id="1481"/>
      <w:r>
        <w:rPr>
          <w:rFonts w:ascii="宋体" w:hAnsi="宋体" w:cs="宋体" w:eastAsia="宋体"/>
          <w:sz w:val="22"/>
          <w:spacing w:val="0"/>
        </w:rPr>
        <w:rPr>
          <w:shd/>
        </w:rPr>
        <w:t>丰富活动路线的各类项目：包含更多核心康养项目(如多次中医调理咨询、</w:t>
      </w:r>
      <w:r>
        <w:rPr>
          <w:rFonts w:ascii="宋体" w:hAnsi="宋体" w:cs="宋体" w:eastAsia="宋体"/>
          <w:sz w:val="22"/>
          <w:spacing w:val="0"/>
        </w:rPr>
        <w:rPr>
          <w:shd/>
        </w:rPr>
        <w:t>专属阿胶膳食、私教养生课程、特色文化体验如古城夜游)。</w:t>
      </w:r>
      <w:bookmarkEnd w:id="1481"/>
    </w:p>
    <w:p>
      <w:pPr>
        <w:pageBreakBefore w:val="off"/>
        <w:tabs/>
        <w:wordWrap w:val="on"/>
        <w:autoSpaceDE w:val="off"/>
        <w:autoSpaceDN w:val="off"/>
        <w:spacing w:before="20" w:after="0" w:line="460" w:lineRule="atLeast"/>
        <w:ind w:left="920" w:right="1000" w:firstLine="460"/>
        <w:jc w:val="both"/>
        <w:textAlignment w:val="auto"/>
        <w:rPr>
          <w:sz w:val="22"/>
        </w:rPr>
      </w:pPr>
      <w:bookmarkStart w:name="" w:id="1482"/>
      <w:r>
        <w:rPr>
          <w:rFonts w:ascii="宋体" w:hAnsi="宋体" w:cs="宋体" w:eastAsia="宋体"/>
          <w:sz w:val="22"/>
          <w:spacing w:val="0"/>
        </w:rPr>
        <w:rPr>
          <w:shd/>
        </w:rPr>
        <w:t>提供优质的个性化服务：提供初步健康问卷，根据结果微调活动建议(需</w:t>
      </w:r>
      <w:r>
        <w:rPr>
          <w:rFonts w:ascii="宋体" w:hAnsi="宋体" w:cs="宋体" w:eastAsia="宋体"/>
          <w:sz w:val="22"/>
          <w:spacing w:val="0"/>
        </w:rPr>
        <w:rPr>
          <w:shd/>
        </w:rPr>
        <w:t>在合理范围内)。</w:t>
      </w:r>
      <w:bookmarkEnd w:id="1482"/>
    </w:p>
    <w:p>
      <w:pPr>
        <w:pageBreakBefore w:val="off"/>
        <w:tabs/>
        <w:wordWrap w:val="on"/>
        <w:autoSpaceDE w:val="off"/>
        <w:autoSpaceDN w:val="off"/>
        <w:spacing w:before="0" w:after="0" w:line="470" w:lineRule="atLeast"/>
        <w:ind w:left="920" w:right="980" w:firstLine="460"/>
        <w:jc w:val="both"/>
        <w:textAlignment w:val="auto"/>
        <w:rPr>
          <w:sz w:val="22"/>
        </w:rPr>
      </w:pPr>
      <w:bookmarkStart w:name="" w:id="1483"/>
      <w:r>
        <w:rPr>
          <w:rFonts w:ascii="宋体" w:hAnsi="宋体" w:cs="宋体" w:eastAsia="宋体"/>
          <w:sz w:val="22"/>
          <w:spacing w:val="0"/>
        </w:rPr>
        <w:rPr>
          <w:shd/>
        </w:rPr>
        <w:t>增值活动礼品：赠送高价值的聊城特色伴手礼(如品牌阿胶产品、养生茶</w:t>
      </w:r>
      <w:r>
        <w:rPr>
          <w:rFonts w:ascii="宋体" w:hAnsi="宋体" w:cs="宋体" w:eastAsia="宋体"/>
          <w:sz w:val="22"/>
          <w:spacing w:val="0"/>
        </w:rPr>
        <w:rPr>
          <w:shd/>
        </w:rPr>
        <w:t>包、特色文创等)。</w:t>
      </w:r>
      <w:bookmarkEnd w:id="1483"/>
      <w:r>
        <w:br w:type="page"/>
      </w:r>
    </w:p>
    <w:p>
      <w:pPr>
        <w:pageBreakBefore w:val="off"/>
        <w:tabs/>
        <w:wordWrap w:val="on"/>
        <w:autoSpaceDE w:val="off"/>
        <w:autoSpaceDN w:val="off"/>
        <w:spacing w:before="560" w:after="0" w:line="360" w:lineRule="atLeast"/>
        <w:ind w:left="1040" w:right="0"/>
        <w:jc w:val="both"/>
        <w:textAlignment w:val="auto"/>
        <w:rPr>
          <w:sz w:val="22"/>
        </w:rPr>
      </w:pPr>
      <w:bookmarkStart w:name="" w:id="1484"/>
      <w:r>
        <w:rPr>
          <w:rFonts w:ascii="宋体" w:hAnsi="宋体" w:cs="宋体" w:eastAsia="宋体"/>
          <w:sz w:val="22"/>
          <w:spacing w:val="0"/>
        </w:rPr>
        <w:rPr>
          <w:shd/>
        </w:rPr>
        <w:t>十、可行性分析</w:t>
      </w:r>
      <w:bookmarkEnd w:id="1484"/>
    </w:p>
    <w:p>
      <w:pPr>
        <w:pageBreakBefore w:val="off"/>
        <w:tabs/>
        <w:wordWrap w:val="on"/>
        <w:autoSpaceDE w:val="off"/>
        <w:autoSpaceDN w:val="off"/>
        <w:spacing w:before="220" w:after="0" w:line="300" w:lineRule="atLeast"/>
        <w:ind w:left="1040" w:right="0"/>
        <w:jc w:val="both"/>
        <w:textAlignment w:val="auto"/>
        <w:rPr>
          <w:sz w:val="23"/>
        </w:rPr>
      </w:pPr>
      <w:bookmarkStart w:name="" w:id="1485"/>
      <w:r>
        <w:rPr>
          <w:rFonts w:ascii="宋体" w:hAnsi="宋体" w:cs="宋体" w:eastAsia="宋体"/>
          <w:sz w:val="23"/>
          <w:spacing w:val="0"/>
        </w:rPr>
        <w:rPr>
          <w:shd/>
        </w:rPr>
        <w:t>(一)核心优势</w:t>
      </w:r>
      <w:bookmarkEnd w:id="1485"/>
    </w:p>
    <w:p>
      <w:pPr>
        <w:pageBreakBefore w:val="off"/>
        <w:tabs/>
        <w:wordWrap w:val="on"/>
        <w:autoSpaceDE w:val="off"/>
        <w:autoSpaceDN w:val="off"/>
        <w:spacing w:before="260" w:after="0" w:line="300" w:lineRule="atLeast"/>
        <w:ind w:left="1440" w:right="0"/>
        <w:jc w:val="both"/>
        <w:textAlignment w:val="auto"/>
        <w:rPr>
          <w:sz w:val="23"/>
        </w:rPr>
      </w:pPr>
      <w:bookmarkStart w:name="" w:id="1486"/>
      <w:r>
        <w:rPr>
          <w:rFonts w:ascii="宋体" w:hAnsi="宋体" w:cs="宋体" w:eastAsia="宋体"/>
          <w:sz w:val="23"/>
          <w:spacing w:val="0"/>
        </w:rPr>
        <w:rPr>
          <w:shd/>
        </w:rPr>
        <w:t>1.独特资源禀赋</w:t>
      </w:r>
      <w:bookmarkEnd w:id="1486"/>
    </w:p>
    <w:p>
      <w:pPr>
        <w:pageBreakBefore w:val="off"/>
        <w:tabs/>
        <w:wordWrap w:val="on"/>
        <w:autoSpaceDE w:val="off"/>
        <w:autoSpaceDN w:val="off"/>
        <w:spacing w:before="0" w:after="0" w:line="420" w:lineRule="atLeast"/>
        <w:ind w:left="880" w:right="1060" w:firstLine="560"/>
        <w:jc w:val="both"/>
        <w:textAlignment w:val="auto"/>
        <w:rPr>
          <w:sz w:val="23"/>
        </w:rPr>
      </w:pPr>
      <w:bookmarkStart w:name="" w:id="1487"/>
      <w:r>
        <w:rPr>
          <w:rFonts w:ascii="宋体" w:hAnsi="宋体" w:cs="宋体" w:eastAsia="宋体"/>
          <w:sz w:val="23"/>
          <w:spacing w:val="0"/>
        </w:rPr>
        <w:rPr>
          <w:shd/>
        </w:rPr>
        <w:t>“江北水城”生态基底：聊城拥有东昌湖、京杭大运河等水系资源，水质</w:t>
      </w:r>
      <w:r>
        <w:rPr>
          <w:rFonts w:ascii="宋体" w:hAnsi="宋体" w:cs="宋体" w:eastAsia="宋体"/>
          <w:sz w:val="23"/>
          <w:spacing w:val="0"/>
        </w:rPr>
        <w:rPr>
          <w:shd/>
        </w:rPr>
        <w:t>优良，生态环境宜人，具备发展“亲水康养”的天然条件。</w:t>
      </w:r>
      <w:bookmarkEnd w:id="1487"/>
    </w:p>
    <w:p>
      <w:pPr>
        <w:pageBreakBefore w:val="off"/>
        <w:tabs/>
        <w:wordWrap w:val="on"/>
        <w:autoSpaceDE w:val="off"/>
        <w:autoSpaceDN w:val="off"/>
        <w:spacing w:before="20" w:after="0" w:line="460" w:lineRule="atLeast"/>
        <w:ind w:left="960" w:right="960" w:firstLine="480"/>
        <w:jc w:val="both"/>
        <w:textAlignment w:val="auto"/>
        <w:rPr>
          <w:sz w:val="23"/>
        </w:rPr>
      </w:pPr>
      <w:bookmarkStart w:name="" w:id="1488"/>
      <w:r>
        <w:rPr>
          <w:rFonts w:ascii="宋体" w:hAnsi="宋体" w:cs="宋体" w:eastAsia="宋体"/>
          <w:sz w:val="23"/>
          <w:spacing w:val="0"/>
        </w:rPr>
        <w:rPr>
          <w:shd/>
        </w:rPr>
        <w:t>阿胶文化IP：东阿阿胶为国家级非物质文化遗产，品牌价值超百亿，具备</w:t>
      </w:r>
      <w:r>
        <w:rPr>
          <w:rFonts w:ascii="宋体" w:hAnsi="宋体" w:cs="宋体" w:eastAsia="宋体"/>
          <w:sz w:val="23"/>
          <w:spacing w:val="0"/>
        </w:rPr>
        <w:rPr>
          <w:shd/>
        </w:rPr>
        <w:t>深厚中医药养生文化底蕴，可打造“滋补养生”核心卖点。</w:t>
      </w:r>
      <w:bookmarkEnd w:id="1488"/>
    </w:p>
    <w:p>
      <w:pPr>
        <w:pageBreakBefore w:val="off"/>
        <w:tabs/>
        <w:wordWrap w:val="on"/>
        <w:autoSpaceDE w:val="off"/>
        <w:autoSpaceDN w:val="off"/>
        <w:spacing w:before="0" w:after="0" w:line="470" w:lineRule="atLeast"/>
        <w:ind w:left="980" w:right="1080" w:firstLine="460"/>
        <w:jc w:val="both"/>
        <w:textAlignment w:val="auto"/>
        <w:rPr>
          <w:sz w:val="23"/>
        </w:rPr>
      </w:pPr>
      <w:bookmarkStart w:name="" w:id="1489"/>
      <w:r>
        <w:rPr>
          <w:rFonts w:ascii="宋体" w:hAnsi="宋体" w:cs="宋体" w:eastAsia="宋体"/>
          <w:sz w:val="23"/>
          <w:spacing w:val="0"/>
        </w:rPr>
        <w:rPr>
          <w:shd/>
        </w:rPr>
        <w:t>康养产业基础：东阿阿胶世界(4A景区)已建成体验工厂、毛驴博物馆、</w:t>
      </w:r>
      <w:r>
        <w:rPr>
          <w:rFonts w:ascii="宋体" w:hAnsi="宋体" w:cs="宋体" w:eastAsia="宋体"/>
          <w:sz w:val="23"/>
          <w:spacing w:val="0"/>
        </w:rPr>
        <w:rPr>
          <w:shd/>
        </w:rPr>
        <w:t>中医健康诊疗等设施，具备产业转化能力。</w:t>
      </w:r>
      <w:bookmarkEnd w:id="1489"/>
    </w:p>
    <w:p>
      <w:pPr>
        <w:pageBreakBefore w:val="off"/>
        <w:tabs/>
        <w:wordWrap w:val="on"/>
        <w:autoSpaceDE w:val="off"/>
        <w:autoSpaceDN w:val="off"/>
        <w:spacing w:before="240" w:after="0" w:line="300" w:lineRule="atLeast"/>
        <w:ind w:left="1440" w:right="0"/>
        <w:jc w:val="both"/>
        <w:textAlignment w:val="auto"/>
        <w:rPr>
          <w:sz w:val="23"/>
        </w:rPr>
      </w:pPr>
      <w:bookmarkStart w:name="" w:id="1490"/>
      <w:r>
        <w:rPr>
          <w:rFonts w:ascii="宋体" w:hAnsi="宋体" w:cs="宋体" w:eastAsia="宋体"/>
          <w:sz w:val="23"/>
          <w:spacing w:val="0"/>
        </w:rPr>
        <w:rPr>
          <w:shd/>
        </w:rPr>
        <w:t>2.政策强力支持</w:t>
      </w:r>
      <w:bookmarkEnd w:id="1490"/>
    </w:p>
    <w:p>
      <w:pPr>
        <w:pageBreakBefore w:val="off"/>
        <w:tabs/>
        <w:wordWrap w:val="on"/>
        <w:autoSpaceDE w:val="off"/>
        <w:autoSpaceDN w:val="off"/>
        <w:spacing w:before="0" w:after="0" w:line="445" w:lineRule="atLeast"/>
        <w:ind w:left="940" w:right="940" w:firstLine="500"/>
        <w:jc w:val="both"/>
        <w:textAlignment w:val="auto"/>
        <w:rPr>
          <w:sz w:val="23"/>
        </w:rPr>
      </w:pPr>
      <w:bookmarkStart w:name="" w:id="1491"/>
      <w:r>
        <w:rPr>
          <w:rFonts w:ascii="宋体" w:hAnsi="宋体" w:cs="宋体" w:eastAsia="宋体"/>
          <w:sz w:val="23"/>
          <w:spacing w:val="0"/>
        </w:rPr>
        <w:rPr>
          <w:shd/>
        </w:rPr>
        <w:t>在《山东省“十四五”文化和旅游发展规划》中，明确对中医药健康旅游</w:t>
      </w:r>
      <w:r>
        <w:rPr>
          <w:rFonts w:ascii="宋体" w:hAnsi="宋体" w:cs="宋体" w:eastAsia="宋体"/>
          <w:sz w:val="23"/>
          <w:spacing w:val="0"/>
        </w:rPr>
        <w:rPr>
          <w:shd/>
        </w:rPr>
        <w:t>示范区建设予以支持；聊城市政府将“文旅康养”列为支柱产业，在土地、资</w:t>
      </w:r>
      <w:r>
        <w:rPr>
          <w:rFonts w:ascii="宋体" w:hAnsi="宋体" w:cs="宋体" w:eastAsia="宋体"/>
          <w:sz w:val="23"/>
          <w:spacing w:val="0"/>
        </w:rPr>
        <w:rPr>
          <w:shd/>
        </w:rPr>
        <w:t>金等方面配套相关政策，为“康养旅游“的进一步发展提供了强有力的政策支</w:t>
      </w:r>
      <w:r>
        <w:rPr>
          <w:rFonts w:ascii="宋体" w:hAnsi="宋体" w:cs="宋体" w:eastAsia="宋体"/>
          <w:sz w:val="23"/>
          <w:spacing w:val="0"/>
        </w:rPr>
        <w:rPr>
          <w:shd/>
        </w:rPr>
        <w:t>持和优良的产业环境。</w:t>
      </w:r>
      <w:bookmarkEnd w:id="1491"/>
    </w:p>
    <w:p>
      <w:pPr>
        <w:pageBreakBefore w:val="off"/>
        <w:tabs/>
        <w:wordWrap w:val="on"/>
        <w:autoSpaceDE w:val="off"/>
        <w:autoSpaceDN w:val="off"/>
        <w:spacing w:before="180" w:after="0" w:line="300" w:lineRule="atLeast"/>
        <w:ind w:left="1040" w:right="0"/>
        <w:jc w:val="both"/>
        <w:textAlignment w:val="auto"/>
        <w:rPr>
          <w:sz w:val="23"/>
        </w:rPr>
      </w:pPr>
      <w:bookmarkStart w:name="" w:id="1492"/>
      <w:r>
        <w:rPr>
          <w:rFonts w:ascii="宋体" w:hAnsi="宋体" w:cs="宋体" w:eastAsia="宋体"/>
          <w:sz w:val="23"/>
          <w:spacing w:val="0"/>
        </w:rPr>
        <w:rPr>
          <w:shd/>
        </w:rPr>
        <w:t>(二)市场优势</w:t>
      </w:r>
      <w:bookmarkEnd w:id="1492"/>
    </w:p>
    <w:p>
      <w:pPr>
        <w:pageBreakBefore w:val="off"/>
        <w:tabs/>
        <w:wordWrap w:val="on"/>
        <w:autoSpaceDE w:val="off"/>
        <w:autoSpaceDN w:val="off"/>
        <w:spacing w:before="260" w:after="0" w:line="300" w:lineRule="atLeast"/>
        <w:ind w:left="1440" w:right="0"/>
        <w:jc w:val="both"/>
        <w:textAlignment w:val="auto"/>
        <w:rPr>
          <w:sz w:val="23"/>
        </w:rPr>
      </w:pPr>
      <w:bookmarkStart w:name="" w:id="1493"/>
      <w:r>
        <w:rPr>
          <w:rFonts w:ascii="宋体" w:hAnsi="宋体" w:cs="宋体" w:eastAsia="宋体"/>
          <w:sz w:val="23"/>
          <w:spacing w:val="0"/>
        </w:rPr>
        <w:rPr>
          <w:shd/>
        </w:rPr>
        <w:t>1.精准定位目标客群</w:t>
      </w:r>
      <w:bookmarkEnd w:id="1493"/>
    </w:p>
    <w:p>
      <w:pPr>
        <w:pageBreakBefore w:val="off"/>
        <w:tabs/>
        <w:wordWrap w:val="on"/>
        <w:autoSpaceDE w:val="off"/>
        <w:autoSpaceDN w:val="off"/>
        <w:spacing w:before="80" w:after="0" w:line="300" w:lineRule="atLeast"/>
        <w:ind w:left="1440" w:right="0"/>
        <w:jc w:val="both"/>
        <w:textAlignment w:val="auto"/>
        <w:rPr>
          <w:sz w:val="23"/>
        </w:rPr>
      </w:pPr>
      <w:bookmarkStart w:name="" w:id="1494"/>
      <w:r>
        <w:rPr>
          <w:rFonts w:ascii="宋体" w:hAnsi="宋体" w:cs="宋体" w:eastAsia="宋体"/>
          <w:sz w:val="23"/>
          <w:spacing w:val="0"/>
        </w:rPr>
        <w:rPr>
          <w:shd/>
        </w:rPr>
        <w:t>核心群体：中老年养生人群、亚健康白领、女性滋补消费群体。</w:t>
      </w:r>
      <w:bookmarkEnd w:id="1494"/>
    </w:p>
    <w:p>
      <w:pPr>
        <w:pageBreakBefore w:val="off"/>
        <w:tabs/>
        <w:wordWrap w:val="on"/>
        <w:autoSpaceDE w:val="off"/>
        <w:autoSpaceDN w:val="off"/>
        <w:spacing w:before="160" w:after="0" w:line="300" w:lineRule="atLeast"/>
        <w:ind w:left="1440" w:right="0"/>
        <w:jc w:val="both"/>
        <w:textAlignment w:val="auto"/>
        <w:rPr>
          <w:sz w:val="23"/>
        </w:rPr>
      </w:pPr>
      <w:bookmarkStart w:name="" w:id="1495"/>
      <w:r>
        <w:rPr>
          <w:rFonts w:ascii="宋体" w:hAnsi="宋体" w:cs="宋体" w:eastAsia="宋体"/>
          <w:sz w:val="23"/>
          <w:spacing w:val="0"/>
        </w:rPr>
        <w:rPr>
          <w:shd/>
        </w:rPr>
        <w:t>潜力市场：企业高管疗休养、银发旅游团、中医药文化研学团队。</w:t>
      </w:r>
      <w:bookmarkEnd w:id="1495"/>
    </w:p>
    <w:p>
      <w:pPr>
        <w:pageBreakBefore w:val="off"/>
        <w:tabs/>
        <w:wordWrap w:val="on"/>
        <w:autoSpaceDE w:val="off"/>
        <w:autoSpaceDN w:val="off"/>
        <w:spacing w:before="0" w:after="0" w:line="480" w:lineRule="atLeast"/>
        <w:ind w:left="960" w:right="960" w:firstLine="480"/>
        <w:jc w:val="both"/>
        <w:textAlignment w:val="auto"/>
        <w:rPr>
          <w:sz w:val="23"/>
        </w:rPr>
      </w:pPr>
      <w:bookmarkStart w:name="" w:id="1496"/>
      <w:r>
        <w:rPr>
          <w:rFonts w:ascii="宋体" w:hAnsi="宋体" w:cs="宋体" w:eastAsia="宋体"/>
          <w:sz w:val="23"/>
          <w:spacing w:val="0"/>
        </w:rPr>
        <w:rPr>
          <w:shd/>
        </w:rPr>
        <w:t>需求匹配：2024年中国康养旅游市场规模达1.6万亿，年均增速15%，中</w:t>
      </w:r>
      <w:r>
        <w:rPr>
          <w:rFonts w:ascii="宋体" w:hAnsi="宋体" w:cs="宋体" w:eastAsia="宋体"/>
          <w:sz w:val="23"/>
          <w:spacing w:val="0"/>
        </w:rPr>
        <w:rPr>
          <w:shd/>
        </w:rPr>
        <w:t>医养生类产品需求增速超20%。</w:t>
      </w:r>
      <w:bookmarkEnd w:id="1496"/>
    </w:p>
    <w:p>
      <w:pPr>
        <w:pageBreakBefore w:val="off"/>
        <w:tabs/>
        <w:wordWrap w:val="on"/>
        <w:autoSpaceDE w:val="off"/>
        <w:autoSpaceDN w:val="off"/>
        <w:spacing w:before="240" w:after="0" w:line="300" w:lineRule="atLeast"/>
        <w:ind w:left="1440" w:right="0"/>
        <w:jc w:val="both"/>
        <w:textAlignment w:val="auto"/>
        <w:rPr>
          <w:sz w:val="23"/>
        </w:rPr>
      </w:pPr>
      <w:bookmarkStart w:name="" w:id="1497"/>
      <w:r>
        <w:rPr>
          <w:rFonts w:ascii="宋体" w:hAnsi="宋体" w:cs="宋体" w:eastAsia="宋体"/>
          <w:sz w:val="23"/>
          <w:spacing w:val="0"/>
        </w:rPr>
        <w:rPr>
          <w:shd/>
        </w:rPr>
        <w:t>2.竞品差异化优势</w:t>
      </w:r>
      <w:bookmarkEnd w:id="1497"/>
    </w:p>
    <w:p>
      <w:pPr>
        <w:pageBreakBefore w:val="off"/>
        <w:tabs/>
        <w:wordWrap w:val="on"/>
        <w:autoSpaceDE w:val="off"/>
        <w:autoSpaceDN w:val="off"/>
        <w:spacing w:before="0" w:after="0" w:line="445" w:lineRule="atLeast"/>
        <w:ind w:left="960" w:right="960" w:firstLine="480"/>
        <w:jc w:val="both"/>
        <w:textAlignment w:val="auto"/>
        <w:rPr>
          <w:sz w:val="23"/>
        </w:rPr>
      </w:pPr>
      <w:bookmarkStart w:name="" w:id="1498"/>
      <w:r>
        <w:rPr>
          <w:rFonts w:ascii="宋体" w:hAnsi="宋体" w:cs="宋体" w:eastAsia="宋体"/>
          <w:sz w:val="23"/>
          <w:spacing w:val="0"/>
        </w:rPr>
        <w:rPr>
          <w:shd/>
        </w:rPr>
        <w:t>聊城依托地方资源，以“阿胶+水生态”形成独一无二的组合。对比同类</w:t>
      </w:r>
      <w:r>
        <w:rPr>
          <w:rFonts w:ascii="宋体" w:hAnsi="宋体" w:cs="宋体" w:eastAsia="宋体"/>
          <w:sz w:val="23"/>
          <w:spacing w:val="0"/>
        </w:rPr>
        <w:rPr>
          <w:shd/>
        </w:rPr>
        <w:t>康养类旅游路线优势突出，与泰安“泰山养生”、威海“滨海康养”等同类康</w:t>
      </w:r>
      <w:r>
        <w:rPr>
          <w:rFonts w:ascii="宋体" w:hAnsi="宋体" w:cs="宋体" w:eastAsia="宋体"/>
          <w:sz w:val="23"/>
          <w:spacing w:val="0"/>
        </w:rPr>
        <w:rPr>
          <w:shd/>
        </w:rPr>
        <w:t>养旅游路线相比。避免了康养旅游项目的同质化竞争，为游客提供了别具一格</w:t>
      </w:r>
      <w:r>
        <w:rPr>
          <w:rFonts w:ascii="宋体" w:hAnsi="宋体" w:cs="宋体" w:eastAsia="宋体"/>
          <w:sz w:val="23"/>
          <w:spacing w:val="0"/>
        </w:rPr>
        <w:rPr>
          <w:shd/>
        </w:rPr>
        <w:t>的康养体验。</w:t>
      </w:r>
      <w:bookmarkEnd w:id="1498"/>
    </w:p>
    <w:p>
      <w:pPr>
        <w:pageBreakBefore w:val="off"/>
        <w:tabs/>
        <w:wordWrap w:val="on"/>
        <w:autoSpaceDE w:val="off"/>
        <w:autoSpaceDN w:val="off"/>
        <w:spacing w:before="260" w:after="0" w:line="300" w:lineRule="atLeast"/>
        <w:ind w:left="1440" w:right="0"/>
        <w:jc w:val="both"/>
        <w:textAlignment w:val="auto"/>
        <w:rPr>
          <w:sz w:val="23"/>
        </w:rPr>
      </w:pPr>
      <w:bookmarkStart w:name="" w:id="1499"/>
      <w:r>
        <w:rPr>
          <w:rFonts w:ascii="宋体" w:hAnsi="宋体" w:cs="宋体" w:eastAsia="宋体"/>
          <w:sz w:val="23"/>
          <w:spacing w:val="0"/>
        </w:rPr>
        <w:rPr>
          <w:shd/>
        </w:rPr>
        <w:t>3.社会效益</w:t>
      </w:r>
      <w:bookmarkEnd w:id="1499"/>
    </w:p>
    <w:p>
      <w:pPr>
        <w:pageBreakBefore w:val="off"/>
        <w:tabs/>
        <w:wordWrap w:val="on"/>
        <w:autoSpaceDE w:val="off"/>
        <w:autoSpaceDN w:val="off"/>
        <w:spacing w:before="0" w:after="0" w:line="440" w:lineRule="atLeast"/>
        <w:ind w:left="960" w:right="980" w:firstLine="480"/>
        <w:jc w:val="both"/>
        <w:textAlignment w:val="auto"/>
        <w:rPr>
          <w:sz w:val="23"/>
        </w:rPr>
      </w:pPr>
      <w:bookmarkStart w:name="" w:id="1500"/>
      <w:r>
        <w:rPr>
          <w:rFonts w:ascii="宋体" w:hAnsi="宋体" w:cs="宋体" w:eastAsia="宋体"/>
          <w:sz w:val="23"/>
          <w:spacing w:val="0"/>
        </w:rPr>
        <w:rPr>
          <w:shd/>
        </w:rPr>
        <w:t>通过挖掘聊城特色文旅资源，打造深度体验型旅游产品，推动聊城从“过</w:t>
      </w:r>
      <w:r>
        <w:rPr>
          <w:rFonts w:ascii="宋体" w:hAnsi="宋体" w:cs="宋体" w:eastAsia="宋体"/>
          <w:sz w:val="23"/>
          <w:spacing w:val="0"/>
        </w:rPr>
        <w:rPr>
          <w:shd/>
        </w:rPr>
        <w:t>境游”逐渐向“目的地游”转型，进而充分发挥旅游产业的带动效应，促进</w:t>
      </w:r>
      <w:r>
        <w:rPr>
          <w:rFonts w:ascii="宋体" w:hAnsi="宋体" w:cs="宋体" w:eastAsia="宋体"/>
          <w:sz w:val="23"/>
          <w:spacing w:val="0"/>
        </w:rPr>
        <w:rPr>
          <w:shd/>
        </w:rPr>
        <w:t>本地中药材种植、餐饮、手工艺等产业链升级，实现区域经济高质量发展。</w:t>
      </w:r>
      <w:bookmarkEnd w:id="1500"/>
    </w:p>
    <w:p>
      <w:pPr>
        <w:pageBreakBefore w:val="off"/>
        <w:tabs/>
        <w:wordWrap w:val="on"/>
        <w:autoSpaceDE w:val="off"/>
        <w:autoSpaceDN w:val="off"/>
        <w:spacing w:before="540" w:after="0" w:line="260" w:lineRule="atLeast"/>
        <w:ind w:left="5160" w:right="0"/>
        <w:jc w:val="both"/>
        <w:textAlignment w:val="auto"/>
        <w:rPr>
          <w:sz w:val="16"/>
        </w:rPr>
      </w:pPr>
      <w:bookmarkStart w:name="" w:id="1501"/>
      <w:r>
        <w:rPr>
          <w:rFonts w:ascii="宋体" w:hAnsi="宋体" w:cs="宋体" w:eastAsia="宋体"/>
          <w:sz w:val="16"/>
          <w:spacing w:val="0"/>
        </w:rPr>
        <w:rPr>
          <w:shd/>
        </w:rPr>
        <w:t>28</w:t>
      </w:r>
      <w:bookmarkEnd w:id="1501"/>
    </w:p>
    <w:sectPr>
      <w:footerReference r:id="rId19"/>
      <w:headerReference r:id="rId20" w:type="default"/>
      <w:pgSz w:w="11900" w:h="16840"/>
      <w:pgMar w:left="800" w:top="800" w:right="800" w:bottom="800" w:header="720" w:footer="720"/>
      <w:cols w:num="1"/>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settings.xml><?xml version="1.0" encoding="utf-8"?>
<w:settings xmlns:w="http://schemas.openxmlformats.org/wordprocessingml/2006/main">
  <w:noPunctuationKerning/>
  <w:compat>
    <w:ulTrailSpace/>
    <w:compatSetting w:name="compatibilityMode" w:uri="http://schemas.microsoft.com/office/word" w:val="15"/>
  </w:compat>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8.jpeg" Type="http://schemas.openxmlformats.org/officeDocument/2006/relationships/image"/><Relationship Id="rId11" Target="media/image9.jpeg" Type="http://schemas.openxmlformats.org/officeDocument/2006/relationships/image"/><Relationship Id="rId12" Target="media/image10.jpeg" Type="http://schemas.openxmlformats.org/officeDocument/2006/relationships/image"/><Relationship Id="rId13" Target="media/image11.jpeg" Type="http://schemas.openxmlformats.org/officeDocument/2006/relationships/image"/><Relationship Id="rId14" Target="media/image12.jpeg" Type="http://schemas.openxmlformats.org/officeDocument/2006/relationships/image"/><Relationship Id="rId15" Target="media/image13.jpeg" Type="http://schemas.openxmlformats.org/officeDocument/2006/relationships/image"/><Relationship Id="rId16" Target="media/image14.jpeg" Type="http://schemas.openxmlformats.org/officeDocument/2006/relationships/image"/><Relationship Id="rId17" Target="media/image15.jpeg" Type="http://schemas.openxmlformats.org/officeDocument/2006/relationships/image"/><Relationship Id="rId18" Target="media/image16.jpeg" Type="http://schemas.openxmlformats.org/officeDocument/2006/relationships/image"/><Relationship Id="rId19" Target="footer1.xml" Type="http://schemas.openxmlformats.org/officeDocument/2006/relationships/footer"/><Relationship Id="rId2" Target="theme/theme-1.xml" Type="http://schemas.openxmlformats.org/officeDocument/2006/relationships/theme"/><Relationship Id="rId20" Target="header1.xml" Type="http://schemas.openxmlformats.org/officeDocument/2006/relationships/header"/><Relationship Id="rId3" Target="media/image1.jpeg" Type="http://schemas.openxmlformats.org/officeDocument/2006/relationships/image"/><Relationship Id="rId4" Target="media/image2.jpeg" Type="http://schemas.openxmlformats.org/officeDocument/2006/relationships/image"/><Relationship Id="rId5" Target="media/image3.jpeg" Type="http://schemas.openxmlformats.org/officeDocument/2006/relationships/image"/><Relationship Id="rId6" Target="media/image4.jpeg" Type="http://schemas.openxmlformats.org/officeDocument/2006/relationships/image"/><Relationship Id="rId7" Target="media/image5.jpeg" Type="http://schemas.openxmlformats.org/officeDocument/2006/relationships/image"/><Relationship Id="rId8" Target="media/image6.jpeg" Type="http://schemas.openxmlformats.org/officeDocument/2006/relationships/image"/><Relationship Id="rId9" Target="media/image7.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2025-09-11T02:57:43Z</dcterms:created>
  <dc:creator>Apache POI</dc:creator>
</cp:coreProperties>
</file>